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3072" w14:textId="77777777" w:rsidR="000663FC" w:rsidRPr="00CE0C31" w:rsidRDefault="000663FC" w:rsidP="00FC6427">
      <w:pPr>
        <w:shd w:val="clear" w:color="auto" w:fill="FFFFFF"/>
        <w:spacing w:after="0" w:line="240" w:lineRule="auto"/>
        <w:ind w:left="709" w:hanging="851"/>
        <w:outlineLvl w:val="1"/>
        <w:rPr>
          <w:rFonts w:ascii="Times New Roman" w:hAnsi="Times New Roman" w:cs="Times New Roman"/>
          <w:b/>
          <w:bCs/>
          <w:lang w:val="en-GB"/>
        </w:rPr>
      </w:pPr>
    </w:p>
    <w:p w14:paraId="3FC15597" w14:textId="77777777" w:rsidR="000663FC" w:rsidRPr="00CE0C31" w:rsidRDefault="000663FC" w:rsidP="00FC6427">
      <w:pPr>
        <w:shd w:val="clear" w:color="auto" w:fill="FFFFFF"/>
        <w:spacing w:after="0" w:line="240" w:lineRule="auto"/>
        <w:ind w:left="709" w:hanging="851"/>
        <w:outlineLvl w:val="1"/>
        <w:rPr>
          <w:rFonts w:ascii="Times New Roman" w:hAnsi="Times New Roman" w:cs="Times New Roman"/>
          <w:b/>
          <w:bCs/>
          <w:lang w:val="en-GB"/>
        </w:rPr>
      </w:pPr>
    </w:p>
    <w:p w14:paraId="72825883" w14:textId="77777777" w:rsidR="000663FC" w:rsidRPr="00CE0C31" w:rsidRDefault="000663FC" w:rsidP="00FC6427">
      <w:pPr>
        <w:shd w:val="clear" w:color="auto" w:fill="FFFFFF"/>
        <w:spacing w:after="0" w:line="240" w:lineRule="auto"/>
        <w:ind w:left="709" w:hanging="851"/>
        <w:outlineLvl w:val="1"/>
        <w:rPr>
          <w:rFonts w:ascii="Times New Roman" w:hAnsi="Times New Roman" w:cs="Times New Roman"/>
          <w:b/>
          <w:bCs/>
          <w:lang w:val="en-GB"/>
        </w:rPr>
      </w:pPr>
    </w:p>
    <w:p w14:paraId="177A66AC" w14:textId="77777777" w:rsidR="000663FC" w:rsidRPr="00CE0C31" w:rsidRDefault="000663FC" w:rsidP="00FC6427">
      <w:pPr>
        <w:shd w:val="clear" w:color="auto" w:fill="FFFFFF"/>
        <w:spacing w:after="0" w:line="240" w:lineRule="auto"/>
        <w:ind w:left="709" w:hanging="851"/>
        <w:outlineLvl w:val="1"/>
        <w:rPr>
          <w:rFonts w:ascii="Times New Roman" w:hAnsi="Times New Roman" w:cs="Times New Roman"/>
          <w:b/>
          <w:bCs/>
          <w:lang w:val="en-GB"/>
        </w:rPr>
      </w:pPr>
    </w:p>
    <w:p w14:paraId="07E228AB" w14:textId="45E2A91E" w:rsidR="0022082E" w:rsidRPr="00CE0C31" w:rsidRDefault="0037056C" w:rsidP="0037056C">
      <w:pPr>
        <w:shd w:val="clear" w:color="auto" w:fill="FFFFFF"/>
        <w:spacing w:after="0" w:line="240" w:lineRule="auto"/>
        <w:ind w:left="709" w:hanging="851"/>
        <w:jc w:val="center"/>
        <w:outlineLvl w:val="1"/>
        <w:rPr>
          <w:rFonts w:ascii="Times New Roman" w:hAnsi="Times New Roman" w:cs="Times New Roman"/>
          <w:b/>
          <w:bCs/>
          <w:lang w:val="en-GB"/>
        </w:rPr>
      </w:pPr>
      <w:r w:rsidRPr="00CE0C31">
        <w:rPr>
          <w:rFonts w:ascii="Times New Roman" w:hAnsi="Times New Roman" w:cs="Times New Roman"/>
          <w:b/>
          <w:bCs/>
          <w:lang w:val="en-GB"/>
        </w:rPr>
        <w:t>Large area deposition technologies of multifunctional antibacterial and antiviral nanocoatings</w:t>
      </w:r>
    </w:p>
    <w:p w14:paraId="08312817" w14:textId="293A7F97" w:rsidR="00DA691D" w:rsidRPr="00CE0C31" w:rsidRDefault="00DA691D" w:rsidP="00FC6427">
      <w:pPr>
        <w:shd w:val="clear" w:color="auto" w:fill="FFFFFF"/>
        <w:spacing w:after="0" w:line="240" w:lineRule="auto"/>
        <w:ind w:left="709" w:hanging="851"/>
        <w:outlineLvl w:val="1"/>
        <w:rPr>
          <w:rFonts w:ascii="Times New Roman" w:eastAsia="Times New Roman" w:hAnsi="Times New Roman" w:cs="Times New Roman"/>
          <w:b/>
          <w:bCs/>
          <w:caps/>
          <w:color w:val="1B1B1B"/>
          <w:lang w:val="en-GB" w:eastAsia="lv-LV"/>
        </w:rPr>
      </w:pPr>
      <w:r w:rsidRPr="00CE0C31">
        <w:rPr>
          <w:rFonts w:ascii="Times New Roman" w:hAnsi="Times New Roman" w:cs="Times New Roman"/>
          <w:noProof/>
          <w:lang w:val="en-US"/>
        </w:rPr>
        <w:drawing>
          <wp:anchor distT="0" distB="0" distL="114300" distR="114300" simplePos="0" relativeHeight="251657216" behindDoc="0" locked="0" layoutInCell="1" allowOverlap="1" wp14:anchorId="443D9288" wp14:editId="092B3A9C">
            <wp:simplePos x="0" y="0"/>
            <wp:positionH relativeFrom="column">
              <wp:posOffset>0</wp:posOffset>
            </wp:positionH>
            <wp:positionV relativeFrom="paragraph">
              <wp:posOffset>170815</wp:posOffset>
            </wp:positionV>
            <wp:extent cx="5273675" cy="1475740"/>
            <wp:effectExtent l="0" t="0" r="3175" b="0"/>
            <wp:wrapThrough wrapText="bothSides">
              <wp:wrapPolygon edited="0">
                <wp:start x="0" y="0"/>
                <wp:lineTo x="0" y="21191"/>
                <wp:lineTo x="21535" y="21191"/>
                <wp:lineTo x="21535" y="0"/>
                <wp:lineTo x="0" y="0"/>
              </wp:wrapPolygon>
            </wp:wrapThrough>
            <wp:docPr id="1" name="Picture 1" descr="https://www.esfondi.lv/upload/00-logo/logo_2014_2020/LV_ID_EU_logo_ansamblis/EN/RGB/LV_ID_EU_logo_ansamblis_ER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sfondi.lv/upload/00-logo/logo_2014_2020/LV_ID_EU_logo_ansamblis/EN/RGB/LV_ID_EU_logo_ansamblis_ERDF_RGB.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590" b="30633"/>
                    <a:stretch/>
                  </pic:blipFill>
                  <pic:spPr bwMode="auto">
                    <a:xfrm>
                      <a:off x="0" y="0"/>
                      <a:ext cx="5273675"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0B554E" w14:textId="77777777" w:rsidR="00DA691D" w:rsidRPr="00CE0C31" w:rsidRDefault="00DA691D" w:rsidP="00FC6427">
      <w:pPr>
        <w:shd w:val="clear" w:color="auto" w:fill="FFFFFF"/>
        <w:spacing w:after="0" w:line="240" w:lineRule="auto"/>
        <w:ind w:left="709" w:hanging="851"/>
        <w:outlineLvl w:val="1"/>
        <w:rPr>
          <w:rFonts w:ascii="Times New Roman" w:eastAsia="Times New Roman" w:hAnsi="Times New Roman" w:cs="Times New Roman"/>
          <w:b/>
          <w:bCs/>
          <w:caps/>
          <w:color w:val="1B1B1B"/>
          <w:lang w:val="en-GB" w:eastAsia="lv-LV"/>
        </w:rPr>
      </w:pPr>
    </w:p>
    <w:p w14:paraId="2B3E6E71" w14:textId="71985045" w:rsidR="0022082E" w:rsidRPr="00CE0C31" w:rsidRDefault="00037D69" w:rsidP="0022082E">
      <w:pPr>
        <w:shd w:val="clear" w:color="auto" w:fill="FFFFFF"/>
        <w:spacing w:after="240" w:line="240" w:lineRule="auto"/>
        <w:rPr>
          <w:rFonts w:ascii="Times New Roman" w:eastAsia="Times New Roman" w:hAnsi="Times New Roman" w:cs="Times New Roman"/>
          <w:color w:val="1B1B1B"/>
          <w:lang w:val="en-GB" w:eastAsia="lv-LV"/>
        </w:rPr>
      </w:pPr>
      <w:r w:rsidRPr="00CE0C31">
        <w:rPr>
          <w:rFonts w:ascii="Times New Roman" w:eastAsia="Times New Roman" w:hAnsi="Times New Roman" w:cs="Times New Roman"/>
          <w:color w:val="1B1B1B"/>
          <w:lang w:val="en-GB" w:eastAsia="lv-LV"/>
        </w:rPr>
        <w:t>Project</w:t>
      </w:r>
      <w:r w:rsidR="0022082E" w:rsidRPr="00CE0C31">
        <w:rPr>
          <w:rFonts w:ascii="Times New Roman" w:eastAsia="Times New Roman" w:hAnsi="Times New Roman" w:cs="Times New Roman"/>
          <w:color w:val="1B1B1B"/>
          <w:lang w:val="en-GB" w:eastAsia="lv-LV"/>
        </w:rPr>
        <w:t xml:space="preserve"> </w:t>
      </w:r>
      <w:r w:rsidR="00DA691D" w:rsidRPr="00CE0C31">
        <w:rPr>
          <w:rFonts w:ascii="Times New Roman" w:eastAsia="Times New Roman" w:hAnsi="Times New Roman" w:cs="Times New Roman"/>
          <w:color w:val="1B1B1B"/>
          <w:lang w:val="en-GB" w:eastAsia="lv-LV"/>
        </w:rPr>
        <w:t>No:</w:t>
      </w:r>
      <w:r w:rsidR="00D04080" w:rsidRPr="00CE0C31">
        <w:rPr>
          <w:rFonts w:ascii="Times New Roman" w:eastAsia="Times New Roman" w:hAnsi="Times New Roman" w:cs="Times New Roman"/>
          <w:color w:val="1B1B1B"/>
          <w:lang w:val="en-GB" w:eastAsia="lv-LV"/>
        </w:rPr>
        <w:t xml:space="preserve"> 1.1.1.1/2</w:t>
      </w:r>
      <w:r w:rsidR="00C9297F" w:rsidRPr="00CE0C31">
        <w:rPr>
          <w:rFonts w:ascii="Times New Roman" w:eastAsia="Times New Roman" w:hAnsi="Times New Roman" w:cs="Times New Roman"/>
          <w:color w:val="1B1B1B"/>
          <w:lang w:val="en-GB" w:eastAsia="lv-LV"/>
        </w:rPr>
        <w:t>1</w:t>
      </w:r>
      <w:r w:rsidR="00D04080" w:rsidRPr="00CE0C31">
        <w:rPr>
          <w:rFonts w:ascii="Times New Roman" w:eastAsia="Times New Roman" w:hAnsi="Times New Roman" w:cs="Times New Roman"/>
          <w:color w:val="1B1B1B"/>
          <w:lang w:val="en-GB" w:eastAsia="lv-LV"/>
        </w:rPr>
        <w:t>/A/</w:t>
      </w:r>
      <w:r w:rsidR="00C9297F" w:rsidRPr="00CE0C31">
        <w:rPr>
          <w:rFonts w:ascii="Times New Roman" w:eastAsia="Times New Roman" w:hAnsi="Times New Roman" w:cs="Times New Roman"/>
          <w:color w:val="1B1B1B"/>
          <w:lang w:val="en-GB" w:eastAsia="lv-LV"/>
        </w:rPr>
        <w:t>050</w:t>
      </w:r>
    </w:p>
    <w:p w14:paraId="151FAE1C" w14:textId="1DED7284" w:rsidR="0022082E" w:rsidRPr="00CE0C31" w:rsidRDefault="0022082E" w:rsidP="0022082E">
      <w:pPr>
        <w:shd w:val="clear" w:color="auto" w:fill="FFFFFF"/>
        <w:spacing w:after="240" w:line="240" w:lineRule="auto"/>
        <w:rPr>
          <w:rFonts w:ascii="Times New Roman" w:eastAsia="Times New Roman" w:hAnsi="Times New Roman" w:cs="Times New Roman"/>
          <w:color w:val="1B1B1B"/>
          <w:lang w:val="en-GB" w:eastAsia="lv-LV"/>
        </w:rPr>
      </w:pPr>
      <w:r w:rsidRPr="00CE0C31">
        <w:rPr>
          <w:rFonts w:ascii="Times New Roman" w:eastAsia="Times New Roman" w:hAnsi="Times New Roman" w:cs="Times New Roman"/>
          <w:color w:val="1B1B1B"/>
          <w:lang w:val="en-GB" w:eastAsia="lv-LV"/>
        </w:rPr>
        <w:t xml:space="preserve">Duration: </w:t>
      </w:r>
      <w:r w:rsidR="00037D69" w:rsidRPr="00CE0C31">
        <w:rPr>
          <w:rFonts w:ascii="Times New Roman" w:eastAsia="Times New Roman" w:hAnsi="Times New Roman" w:cs="Times New Roman"/>
          <w:color w:val="1B1B1B"/>
          <w:lang w:val="en-GB" w:eastAsia="lv-LV"/>
        </w:rPr>
        <w:t>01.0</w:t>
      </w:r>
      <w:r w:rsidR="00C9297F" w:rsidRPr="00CE0C31">
        <w:rPr>
          <w:rFonts w:ascii="Times New Roman" w:eastAsia="Times New Roman" w:hAnsi="Times New Roman" w:cs="Times New Roman"/>
          <w:color w:val="1B1B1B"/>
          <w:lang w:val="en-GB" w:eastAsia="lv-LV"/>
        </w:rPr>
        <w:t>1</w:t>
      </w:r>
      <w:r w:rsidR="00037D69" w:rsidRPr="00CE0C31">
        <w:rPr>
          <w:rFonts w:ascii="Times New Roman" w:eastAsia="Times New Roman" w:hAnsi="Times New Roman" w:cs="Times New Roman"/>
          <w:color w:val="1B1B1B"/>
          <w:lang w:val="en-GB" w:eastAsia="lv-LV"/>
        </w:rPr>
        <w:t>.</w:t>
      </w:r>
      <w:r w:rsidR="00D04080" w:rsidRPr="00CE0C31">
        <w:rPr>
          <w:rFonts w:ascii="Times New Roman" w:eastAsia="Times New Roman" w:hAnsi="Times New Roman" w:cs="Times New Roman"/>
          <w:color w:val="1B1B1B"/>
          <w:lang w:val="en-GB" w:eastAsia="lv-LV"/>
        </w:rPr>
        <w:t>202</w:t>
      </w:r>
      <w:r w:rsidR="00C9297F" w:rsidRPr="00CE0C31">
        <w:rPr>
          <w:rFonts w:ascii="Times New Roman" w:eastAsia="Times New Roman" w:hAnsi="Times New Roman" w:cs="Times New Roman"/>
          <w:color w:val="1B1B1B"/>
          <w:lang w:val="en-GB" w:eastAsia="lv-LV"/>
        </w:rPr>
        <w:t>2</w:t>
      </w:r>
      <w:r w:rsidR="00D04080" w:rsidRPr="00CE0C31">
        <w:rPr>
          <w:rFonts w:ascii="Times New Roman" w:eastAsia="Times New Roman" w:hAnsi="Times New Roman" w:cs="Times New Roman"/>
          <w:color w:val="1B1B1B"/>
          <w:lang w:val="en-GB" w:eastAsia="lv-LV"/>
        </w:rPr>
        <w:t xml:space="preserve">. </w:t>
      </w:r>
      <w:r w:rsidR="008635CA" w:rsidRPr="00CE0C31">
        <w:rPr>
          <w:rFonts w:ascii="Times New Roman" w:eastAsia="Times New Roman" w:hAnsi="Times New Roman" w:cs="Times New Roman"/>
          <w:color w:val="1B1B1B"/>
          <w:lang w:val="en-GB" w:eastAsia="lv-LV"/>
        </w:rPr>
        <w:t>-</w:t>
      </w:r>
      <w:r w:rsidR="00D04080" w:rsidRPr="00CE0C31">
        <w:rPr>
          <w:rFonts w:ascii="Times New Roman" w:eastAsia="Times New Roman" w:hAnsi="Times New Roman" w:cs="Times New Roman"/>
          <w:color w:val="1B1B1B"/>
          <w:lang w:val="en-GB" w:eastAsia="lv-LV"/>
        </w:rPr>
        <w:t xml:space="preserve"> </w:t>
      </w:r>
      <w:r w:rsidR="00037D69" w:rsidRPr="00CE0C31">
        <w:rPr>
          <w:rFonts w:ascii="Times New Roman" w:eastAsia="Times New Roman" w:hAnsi="Times New Roman" w:cs="Times New Roman"/>
          <w:color w:val="1B1B1B"/>
          <w:lang w:val="en-GB" w:eastAsia="lv-LV"/>
        </w:rPr>
        <w:t>30.</w:t>
      </w:r>
      <w:r w:rsidR="00C9297F" w:rsidRPr="00CE0C31">
        <w:rPr>
          <w:rFonts w:ascii="Times New Roman" w:eastAsia="Times New Roman" w:hAnsi="Times New Roman" w:cs="Times New Roman"/>
          <w:color w:val="1B1B1B"/>
          <w:lang w:val="en-GB" w:eastAsia="lv-LV"/>
        </w:rPr>
        <w:t>11</w:t>
      </w:r>
      <w:r w:rsidR="00037D69" w:rsidRPr="00CE0C31">
        <w:rPr>
          <w:rFonts w:ascii="Times New Roman" w:eastAsia="Times New Roman" w:hAnsi="Times New Roman" w:cs="Times New Roman"/>
          <w:color w:val="1B1B1B"/>
          <w:lang w:val="en-GB" w:eastAsia="lv-LV"/>
        </w:rPr>
        <w:t>.</w:t>
      </w:r>
      <w:r w:rsidR="00D04080" w:rsidRPr="00CE0C31">
        <w:rPr>
          <w:rFonts w:ascii="Times New Roman" w:eastAsia="Times New Roman" w:hAnsi="Times New Roman" w:cs="Times New Roman"/>
          <w:color w:val="1B1B1B"/>
          <w:lang w:val="en-GB" w:eastAsia="lv-LV"/>
        </w:rPr>
        <w:t>2023.</w:t>
      </w:r>
    </w:p>
    <w:p w14:paraId="7B671F77" w14:textId="1DDD1E02" w:rsidR="0022082E" w:rsidRPr="00CE0C31" w:rsidRDefault="0022082E" w:rsidP="0022082E">
      <w:pPr>
        <w:shd w:val="clear" w:color="auto" w:fill="FFFFFF"/>
        <w:spacing w:after="240" w:line="240" w:lineRule="auto"/>
        <w:rPr>
          <w:rFonts w:ascii="Times New Roman" w:eastAsia="Times New Roman" w:hAnsi="Times New Roman" w:cs="Times New Roman"/>
          <w:color w:val="1B1B1B"/>
          <w:lang w:val="en-GB" w:eastAsia="lv-LV"/>
        </w:rPr>
      </w:pPr>
      <w:r w:rsidRPr="00CE0C31">
        <w:rPr>
          <w:rFonts w:ascii="Times New Roman" w:eastAsia="Times New Roman" w:hAnsi="Times New Roman" w:cs="Times New Roman"/>
          <w:color w:val="1B1B1B"/>
          <w:lang w:val="en-GB" w:eastAsia="lv-LV"/>
        </w:rPr>
        <w:t xml:space="preserve">Project Leader: </w:t>
      </w:r>
      <w:r w:rsidR="00D04080" w:rsidRPr="00CE0C31">
        <w:rPr>
          <w:rFonts w:ascii="Times New Roman" w:eastAsia="Times New Roman" w:hAnsi="Times New Roman" w:cs="Times New Roman"/>
          <w:color w:val="1B1B1B"/>
          <w:lang w:val="en-GB" w:eastAsia="lv-LV"/>
        </w:rPr>
        <w:t xml:space="preserve">Institute of Solid State Physics, University of Latvia, Dr. habil. Phys. </w:t>
      </w:r>
      <w:r w:rsidR="00C9297F" w:rsidRPr="00CE0C31">
        <w:rPr>
          <w:rFonts w:ascii="Times New Roman" w:eastAsia="Times New Roman" w:hAnsi="Times New Roman" w:cs="Times New Roman"/>
          <w:color w:val="1B1B1B"/>
          <w:lang w:val="en-GB" w:eastAsia="lv-LV"/>
        </w:rPr>
        <w:t>Juris Purans</w:t>
      </w:r>
      <w:r w:rsidR="00D04080" w:rsidRPr="00CE0C31">
        <w:rPr>
          <w:rFonts w:ascii="Times New Roman" w:eastAsia="Times New Roman" w:hAnsi="Times New Roman" w:cs="Times New Roman"/>
          <w:color w:val="1B1B1B"/>
          <w:lang w:val="en-GB" w:eastAsia="lv-LV"/>
        </w:rPr>
        <w:t>.</w:t>
      </w:r>
    </w:p>
    <w:p w14:paraId="3E2F1A62" w14:textId="12745611" w:rsidR="0022082E" w:rsidRPr="00CE0C31" w:rsidRDefault="0022082E" w:rsidP="00252FD5">
      <w:pPr>
        <w:shd w:val="clear" w:color="auto" w:fill="FFFFFF"/>
        <w:spacing w:after="0" w:line="240" w:lineRule="auto"/>
        <w:rPr>
          <w:rFonts w:ascii="Times New Roman" w:eastAsia="Times New Roman" w:hAnsi="Times New Roman" w:cs="Times New Roman"/>
          <w:color w:val="1B1B1B"/>
          <w:lang w:val="en-GB" w:eastAsia="lv-LV"/>
        </w:rPr>
      </w:pPr>
      <w:r w:rsidRPr="00CE0C31">
        <w:rPr>
          <w:rFonts w:ascii="Times New Roman" w:eastAsia="Times New Roman" w:hAnsi="Times New Roman" w:cs="Times New Roman"/>
          <w:color w:val="1B1B1B"/>
          <w:lang w:val="en-GB" w:eastAsia="lv-LV"/>
        </w:rPr>
        <w:t>Project partner</w:t>
      </w:r>
      <w:r w:rsidR="00252FD5" w:rsidRPr="00CE0C31">
        <w:rPr>
          <w:rFonts w:ascii="Times New Roman" w:eastAsia="Times New Roman" w:hAnsi="Times New Roman" w:cs="Times New Roman"/>
          <w:color w:val="1B1B1B"/>
          <w:lang w:val="en-GB" w:eastAsia="lv-LV"/>
        </w:rPr>
        <w:t>s</w:t>
      </w:r>
      <w:r w:rsidRPr="00CE0C31">
        <w:rPr>
          <w:rFonts w:ascii="Times New Roman" w:eastAsia="Times New Roman" w:hAnsi="Times New Roman" w:cs="Times New Roman"/>
          <w:color w:val="1B1B1B"/>
          <w:lang w:val="en-GB" w:eastAsia="lv-LV"/>
        </w:rPr>
        <w:t xml:space="preserve">: </w:t>
      </w:r>
      <w:r w:rsidR="00A13CEA" w:rsidRPr="00CE0C31">
        <w:rPr>
          <w:rFonts w:ascii="Times New Roman" w:eastAsia="Times New Roman" w:hAnsi="Times New Roman" w:cs="Times New Roman"/>
          <w:color w:val="1B1B1B"/>
          <w:lang w:val="en-GB" w:eastAsia="lv-LV"/>
        </w:rPr>
        <w:t xml:space="preserve">Sidrabe Vacuum </w:t>
      </w:r>
      <w:r w:rsidR="00252FD5" w:rsidRPr="00CE0C31">
        <w:rPr>
          <w:rFonts w:ascii="Times New Roman" w:eastAsia="Times New Roman" w:hAnsi="Times New Roman" w:cs="Times New Roman"/>
          <w:color w:val="1B1B1B"/>
          <w:lang w:val="en-GB" w:eastAsia="lv-LV"/>
        </w:rPr>
        <w:t>SIA</w:t>
      </w:r>
      <w:r w:rsidR="00E3327E" w:rsidRPr="00CE0C31">
        <w:rPr>
          <w:rFonts w:ascii="Times New Roman" w:eastAsia="Times New Roman" w:hAnsi="Times New Roman" w:cs="Times New Roman"/>
          <w:color w:val="1B1B1B"/>
          <w:lang w:val="en-GB" w:eastAsia="lv-LV"/>
        </w:rPr>
        <w:t>,</w:t>
      </w:r>
      <w:r w:rsidR="00A13CEA" w:rsidRPr="00CE0C31">
        <w:rPr>
          <w:rFonts w:ascii="Times New Roman" w:eastAsia="Times New Roman" w:hAnsi="Times New Roman" w:cs="Times New Roman"/>
          <w:color w:val="1B1B1B"/>
          <w:lang w:val="en-GB" w:eastAsia="lv-LV"/>
        </w:rPr>
        <w:t xml:space="preserve"> </w:t>
      </w:r>
      <w:r w:rsidR="00C9297F" w:rsidRPr="00CE0C31">
        <w:rPr>
          <w:rFonts w:ascii="Times New Roman" w:eastAsia="Times New Roman" w:hAnsi="Times New Roman" w:cs="Times New Roman"/>
          <w:color w:val="1B1B1B"/>
          <w:lang w:val="en-GB" w:eastAsia="lv-LV"/>
        </w:rPr>
        <w:t>Dr.</w:t>
      </w:r>
      <w:r w:rsidR="001F65D8" w:rsidRPr="00CE0C31">
        <w:rPr>
          <w:rFonts w:ascii="Times New Roman" w:eastAsia="Times New Roman" w:hAnsi="Times New Roman" w:cs="Times New Roman"/>
          <w:color w:val="1B1B1B"/>
          <w:lang w:val="en-GB" w:eastAsia="lv-LV"/>
        </w:rPr>
        <w:t>Phys.</w:t>
      </w:r>
      <w:r w:rsidR="00A13CEA" w:rsidRPr="00CE0C31">
        <w:rPr>
          <w:rFonts w:ascii="Times New Roman" w:eastAsia="Times New Roman" w:hAnsi="Times New Roman" w:cs="Times New Roman"/>
          <w:color w:val="1B1B1B"/>
          <w:lang w:val="en-GB" w:eastAsia="lv-LV"/>
        </w:rPr>
        <w:t xml:space="preserve"> </w:t>
      </w:r>
      <w:r w:rsidR="00C9297F" w:rsidRPr="00CE0C31">
        <w:rPr>
          <w:rFonts w:ascii="Times New Roman" w:eastAsia="Times New Roman" w:hAnsi="Times New Roman" w:cs="Times New Roman"/>
          <w:color w:val="1B1B1B"/>
          <w:lang w:val="en-GB" w:eastAsia="lv-LV"/>
        </w:rPr>
        <w:t>Andris Fedotovs</w:t>
      </w:r>
      <w:r w:rsidR="00A13CEA" w:rsidRPr="00CE0C31">
        <w:rPr>
          <w:rFonts w:ascii="Times New Roman" w:eastAsia="Times New Roman" w:hAnsi="Times New Roman" w:cs="Times New Roman"/>
          <w:color w:val="1B1B1B"/>
          <w:lang w:val="en-GB" w:eastAsia="lv-LV"/>
        </w:rPr>
        <w:t xml:space="preserve"> </w:t>
      </w:r>
    </w:p>
    <w:p w14:paraId="464F62A0" w14:textId="3E88D9B6" w:rsidR="00252FD5" w:rsidRPr="00CE0C31" w:rsidRDefault="00252FD5" w:rsidP="00252FD5">
      <w:pPr>
        <w:shd w:val="clear" w:color="auto" w:fill="FFFFFF"/>
        <w:spacing w:after="0" w:line="240" w:lineRule="auto"/>
        <w:ind w:left="720"/>
        <w:rPr>
          <w:rFonts w:ascii="Times New Roman" w:eastAsia="Times New Roman" w:hAnsi="Times New Roman" w:cs="Times New Roman"/>
          <w:color w:val="1B1B1B"/>
          <w:lang w:val="en-GB" w:eastAsia="lv-LV"/>
        </w:rPr>
      </w:pPr>
      <w:r w:rsidRPr="00CE0C31">
        <w:rPr>
          <w:rFonts w:ascii="Times New Roman" w:eastAsia="Times New Roman" w:hAnsi="Times New Roman" w:cs="Times New Roman"/>
          <w:color w:val="1B1B1B"/>
          <w:lang w:val="en-GB" w:eastAsia="lv-LV"/>
        </w:rPr>
        <w:t xml:space="preserve">                    Latvian Biomedical Research and Study Centre (LBMC)</w:t>
      </w:r>
    </w:p>
    <w:p w14:paraId="7403A3D2" w14:textId="77777777" w:rsidR="00252FD5" w:rsidRPr="00CE0C31" w:rsidRDefault="00252FD5" w:rsidP="00252FD5">
      <w:pPr>
        <w:shd w:val="clear" w:color="auto" w:fill="FFFFFF"/>
        <w:spacing w:after="120" w:line="240" w:lineRule="auto"/>
        <w:rPr>
          <w:rFonts w:ascii="Times New Roman" w:eastAsia="Times New Roman" w:hAnsi="Times New Roman" w:cs="Times New Roman"/>
          <w:color w:val="1B1B1B"/>
          <w:lang w:val="en-GB" w:eastAsia="lv-LV"/>
        </w:rPr>
      </w:pPr>
    </w:p>
    <w:p w14:paraId="085E379E" w14:textId="593416CB" w:rsidR="00DA691D" w:rsidRPr="00CE0C31" w:rsidRDefault="008635CA" w:rsidP="00252FD5">
      <w:pPr>
        <w:shd w:val="clear" w:color="auto" w:fill="FFFFFF"/>
        <w:spacing w:after="120" w:line="240" w:lineRule="auto"/>
        <w:rPr>
          <w:rFonts w:ascii="Times New Roman" w:eastAsia="Times New Roman" w:hAnsi="Times New Roman" w:cs="Times New Roman"/>
          <w:color w:val="1B1B1B"/>
          <w:lang w:val="en-GB" w:eastAsia="lv-LV"/>
        </w:rPr>
      </w:pPr>
      <w:r w:rsidRPr="002D1E58">
        <w:rPr>
          <w:rFonts w:ascii="Times New Roman" w:eastAsia="Times New Roman" w:hAnsi="Times New Roman" w:cs="Times New Roman"/>
          <w:color w:val="1B1B1B"/>
          <w:lang w:val="en-GB" w:eastAsia="lv-LV"/>
        </w:rPr>
        <w:t>3</w:t>
      </w:r>
      <w:r w:rsidR="000041CD" w:rsidRPr="002D1E58">
        <w:rPr>
          <w:rFonts w:ascii="Times New Roman" w:eastAsia="Times New Roman" w:hAnsi="Times New Roman" w:cs="Times New Roman"/>
          <w:color w:val="1B1B1B"/>
          <w:lang w:val="en-GB" w:eastAsia="lv-LV"/>
        </w:rPr>
        <w:t>0</w:t>
      </w:r>
      <w:r w:rsidR="007175E4" w:rsidRPr="002D1E58">
        <w:rPr>
          <w:rFonts w:ascii="Times New Roman" w:eastAsia="Times New Roman" w:hAnsi="Times New Roman" w:cs="Times New Roman"/>
          <w:color w:val="1B1B1B"/>
          <w:lang w:val="en-GB" w:eastAsia="lv-LV"/>
        </w:rPr>
        <w:t>.</w:t>
      </w:r>
      <w:r w:rsidR="002D1E58" w:rsidRPr="002D1E58">
        <w:rPr>
          <w:rFonts w:ascii="Times New Roman" w:eastAsia="Times New Roman" w:hAnsi="Times New Roman" w:cs="Times New Roman"/>
          <w:color w:val="1B1B1B"/>
          <w:lang w:val="en-GB" w:eastAsia="lv-LV"/>
        </w:rPr>
        <w:t>11</w:t>
      </w:r>
      <w:r w:rsidR="00DA691D" w:rsidRPr="002D1E58">
        <w:rPr>
          <w:rFonts w:ascii="Times New Roman" w:eastAsia="Times New Roman" w:hAnsi="Times New Roman" w:cs="Times New Roman"/>
          <w:color w:val="1B1B1B"/>
          <w:lang w:val="en-GB" w:eastAsia="lv-LV"/>
        </w:rPr>
        <w:t>.202</w:t>
      </w:r>
      <w:r w:rsidRPr="002D1E58">
        <w:rPr>
          <w:rFonts w:ascii="Times New Roman" w:eastAsia="Times New Roman" w:hAnsi="Times New Roman" w:cs="Times New Roman"/>
          <w:color w:val="1B1B1B"/>
          <w:lang w:val="en-GB" w:eastAsia="lv-LV"/>
        </w:rPr>
        <w:t>3</w:t>
      </w:r>
      <w:r w:rsidR="002D1E58">
        <w:rPr>
          <w:rFonts w:ascii="Times New Roman" w:eastAsia="Times New Roman" w:hAnsi="Times New Roman" w:cs="Times New Roman"/>
          <w:color w:val="1B1B1B"/>
          <w:lang w:val="en-GB" w:eastAsia="lv-LV"/>
        </w:rPr>
        <w:t>.</w:t>
      </w:r>
    </w:p>
    <w:p w14:paraId="73B2FCEE" w14:textId="728813A7" w:rsidR="0022082E" w:rsidRPr="005730BC" w:rsidRDefault="00DA691D" w:rsidP="0022082E">
      <w:pPr>
        <w:shd w:val="clear" w:color="auto" w:fill="FFFFFF"/>
        <w:spacing w:after="240" w:line="240" w:lineRule="auto"/>
        <w:rPr>
          <w:rFonts w:ascii="Times New Roman" w:eastAsia="Times New Roman" w:hAnsi="Times New Roman" w:cs="Times New Roman"/>
          <w:lang w:val="en-GB" w:eastAsia="lv-LV"/>
        </w:rPr>
      </w:pPr>
      <w:r w:rsidRPr="005730BC">
        <w:rPr>
          <w:rFonts w:ascii="Times New Roman" w:eastAsia="Times New Roman" w:hAnsi="Times New Roman" w:cs="Times New Roman"/>
          <w:lang w:val="en-GB" w:eastAsia="lv-LV"/>
        </w:rPr>
        <w:t>About project implementation (</w:t>
      </w:r>
      <w:r w:rsidR="003B0E39" w:rsidRPr="005730BC">
        <w:rPr>
          <w:rFonts w:ascii="Times New Roman" w:eastAsia="Times New Roman" w:hAnsi="Times New Roman" w:cs="Times New Roman"/>
          <w:lang w:val="en-GB" w:eastAsia="lv-LV"/>
        </w:rPr>
        <w:t>01.</w:t>
      </w:r>
      <w:r w:rsidR="00523859" w:rsidRPr="005730BC">
        <w:rPr>
          <w:rFonts w:ascii="Times New Roman" w:eastAsia="Times New Roman" w:hAnsi="Times New Roman" w:cs="Times New Roman"/>
          <w:lang w:val="en-GB" w:eastAsia="lv-LV"/>
        </w:rPr>
        <w:t>10</w:t>
      </w:r>
      <w:r w:rsidR="003B0E39" w:rsidRPr="005730BC">
        <w:rPr>
          <w:rFonts w:ascii="Times New Roman" w:eastAsia="Times New Roman" w:hAnsi="Times New Roman" w:cs="Times New Roman"/>
          <w:lang w:val="en-GB" w:eastAsia="lv-LV"/>
        </w:rPr>
        <w:t>.2023 - 30.</w:t>
      </w:r>
      <w:r w:rsidR="00523859" w:rsidRPr="005730BC">
        <w:rPr>
          <w:rFonts w:ascii="Times New Roman" w:eastAsia="Times New Roman" w:hAnsi="Times New Roman" w:cs="Times New Roman"/>
          <w:lang w:val="en-GB" w:eastAsia="lv-LV"/>
        </w:rPr>
        <w:t>11</w:t>
      </w:r>
      <w:r w:rsidR="003B0E39" w:rsidRPr="005730BC">
        <w:rPr>
          <w:rFonts w:ascii="Times New Roman" w:eastAsia="Times New Roman" w:hAnsi="Times New Roman" w:cs="Times New Roman"/>
          <w:lang w:val="en-GB" w:eastAsia="lv-LV"/>
        </w:rPr>
        <w:t>.2023</w:t>
      </w:r>
      <w:r w:rsidRPr="005730BC">
        <w:rPr>
          <w:rFonts w:ascii="Times New Roman" w:eastAsia="Times New Roman" w:hAnsi="Times New Roman" w:cs="Times New Roman"/>
          <w:lang w:val="en-GB" w:eastAsia="lv-LV"/>
        </w:rPr>
        <w:t>)</w:t>
      </w:r>
    </w:p>
    <w:p w14:paraId="73106DBC" w14:textId="121C41F0" w:rsidR="00A30E7C" w:rsidRPr="005730BC" w:rsidRDefault="000214FE" w:rsidP="00523859">
      <w:pPr>
        <w:shd w:val="clear" w:color="auto" w:fill="FFFFFF"/>
        <w:spacing w:after="0" w:line="240" w:lineRule="auto"/>
        <w:jc w:val="both"/>
        <w:outlineLvl w:val="1"/>
        <w:rPr>
          <w:rFonts w:ascii="Times New Roman" w:hAnsi="Times New Roman" w:cs="Times New Roman"/>
          <w:lang w:val="en-GB"/>
        </w:rPr>
      </w:pPr>
      <w:r w:rsidRPr="005730BC">
        <w:rPr>
          <w:rFonts w:ascii="Times New Roman" w:hAnsi="Times New Roman" w:cs="Times New Roman"/>
          <w:lang w:val="en-GB"/>
        </w:rPr>
        <w:t xml:space="preserve">During the </w:t>
      </w:r>
      <w:r w:rsidR="00E601E6" w:rsidRPr="005730BC">
        <w:rPr>
          <w:rFonts w:ascii="Times New Roman" w:hAnsi="Times New Roman" w:cs="Times New Roman"/>
          <w:lang w:val="en-GB"/>
        </w:rPr>
        <w:t xml:space="preserve">past </w:t>
      </w:r>
      <w:r w:rsidRPr="005730BC">
        <w:rPr>
          <w:rFonts w:ascii="Times New Roman" w:hAnsi="Times New Roman" w:cs="Times New Roman"/>
          <w:lang w:val="en-GB"/>
        </w:rPr>
        <w:t xml:space="preserve">research period of </w:t>
      </w:r>
      <w:r w:rsidR="00601A9E" w:rsidRPr="005730BC">
        <w:rPr>
          <w:rFonts w:ascii="Times New Roman" w:hAnsi="Times New Roman" w:cs="Times New Roman"/>
          <w:lang w:val="en-GB"/>
        </w:rPr>
        <w:t xml:space="preserve">the </w:t>
      </w:r>
      <w:r w:rsidRPr="005730BC">
        <w:rPr>
          <w:rFonts w:ascii="Times New Roman" w:hAnsi="Times New Roman" w:cs="Times New Roman"/>
          <w:lang w:val="en-GB"/>
        </w:rPr>
        <w:t xml:space="preserve">project </w:t>
      </w:r>
      <w:r w:rsidR="00041C6C" w:rsidRPr="005730BC">
        <w:rPr>
          <w:rFonts w:ascii="Times New Roman" w:hAnsi="Times New Roman" w:cs="Times New Roman"/>
          <w:lang w:val="en-GB"/>
        </w:rPr>
        <w:t>ISSP did research about</w:t>
      </w:r>
      <w:r w:rsidR="00A30E7C" w:rsidRPr="005730BC">
        <w:rPr>
          <w:rFonts w:ascii="Times New Roman" w:hAnsi="Times New Roman" w:cs="Times New Roman"/>
          <w:lang w:val="en-GB"/>
        </w:rPr>
        <w:t>:</w:t>
      </w:r>
    </w:p>
    <w:p w14:paraId="6B209A61" w14:textId="4F8595DE" w:rsidR="00523859" w:rsidRPr="005730BC" w:rsidRDefault="00523859" w:rsidP="00523859">
      <w:pPr>
        <w:numPr>
          <w:ilvl w:val="0"/>
          <w:numId w:val="6"/>
        </w:numPr>
        <w:spacing w:after="0" w:line="240" w:lineRule="auto"/>
        <w:jc w:val="both"/>
        <w:rPr>
          <w:rFonts w:ascii="Times New Roman" w:eastAsia="Times New Roman" w:hAnsi="Times New Roman" w:cs="Times New Roman"/>
          <w:lang w:val="en-US"/>
        </w:rPr>
      </w:pPr>
      <w:r w:rsidRPr="005730BC">
        <w:rPr>
          <w:rFonts w:ascii="Times New Roman" w:eastAsia="Times New Roman" w:hAnsi="Times New Roman" w:cs="Times New Roman"/>
          <w:lang w:val="en-US"/>
        </w:rPr>
        <w:t>New photochromic YHO coatings were produced, and YHO was deposited on various substrates, including glass, amorphous quartz, c-sapphire, Si, ITO, FTO, glass/SiO</w:t>
      </w:r>
      <w:r w:rsidRPr="005730BC">
        <w:rPr>
          <w:rFonts w:ascii="Times New Roman" w:eastAsia="Times New Roman" w:hAnsi="Times New Roman" w:cs="Times New Roman"/>
          <w:vertAlign w:val="subscript"/>
          <w:lang w:val="en-US"/>
        </w:rPr>
        <w:t>2</w:t>
      </w:r>
      <w:r w:rsidRPr="005730BC">
        <w:rPr>
          <w:rFonts w:ascii="Times New Roman" w:eastAsia="Times New Roman" w:hAnsi="Times New Roman" w:cs="Times New Roman"/>
          <w:lang w:val="en-US"/>
        </w:rPr>
        <w:t>, and glass/Si</w:t>
      </w:r>
      <w:r w:rsidR="007F5A80" w:rsidRPr="005730BC">
        <w:rPr>
          <w:rFonts w:ascii="Times New Roman" w:eastAsia="Times New Roman" w:hAnsi="Times New Roman" w:cs="Times New Roman"/>
          <w:vertAlign w:val="subscript"/>
          <w:lang w:val="en-US"/>
        </w:rPr>
        <w:t>3</w:t>
      </w:r>
      <w:r w:rsidRPr="005730BC">
        <w:rPr>
          <w:rFonts w:ascii="Times New Roman" w:eastAsia="Times New Roman" w:hAnsi="Times New Roman" w:cs="Times New Roman"/>
          <w:lang w:val="en-US"/>
        </w:rPr>
        <w:t>N</w:t>
      </w:r>
      <w:r w:rsidR="007F5A80" w:rsidRPr="005730BC">
        <w:rPr>
          <w:rFonts w:ascii="Times New Roman" w:eastAsia="Times New Roman" w:hAnsi="Times New Roman" w:cs="Times New Roman"/>
          <w:vertAlign w:val="subscript"/>
          <w:lang w:val="en-US"/>
        </w:rPr>
        <w:t>4</w:t>
      </w:r>
      <w:r w:rsidRPr="005730BC">
        <w:rPr>
          <w:rFonts w:ascii="Times New Roman" w:eastAsia="Times New Roman" w:hAnsi="Times New Roman" w:cs="Times New Roman"/>
          <w:lang w:val="en-US"/>
        </w:rPr>
        <w:t>, to assess adhesion. The samples were examined using an optical microscope, revealing that the coating adheres well to glass, amorphous quartz, and glass/SiO</w:t>
      </w:r>
      <w:r w:rsidRPr="005730BC">
        <w:rPr>
          <w:rFonts w:ascii="Times New Roman" w:eastAsia="Times New Roman" w:hAnsi="Times New Roman" w:cs="Times New Roman"/>
          <w:vertAlign w:val="subscript"/>
          <w:lang w:val="en-US"/>
        </w:rPr>
        <w:t>2</w:t>
      </w:r>
      <w:r w:rsidRPr="005730BC">
        <w:rPr>
          <w:rFonts w:ascii="Times New Roman" w:eastAsia="Times New Roman" w:hAnsi="Times New Roman" w:cs="Times New Roman"/>
          <w:lang w:val="en-US"/>
        </w:rPr>
        <w:t>. Additionally, FTO was found to be a more suitable transparent electrode as a su</w:t>
      </w:r>
      <w:r w:rsidR="007F5A80" w:rsidRPr="005730BC">
        <w:rPr>
          <w:rFonts w:ascii="Times New Roman" w:eastAsia="Times New Roman" w:hAnsi="Times New Roman" w:cs="Times New Roman"/>
          <w:lang w:val="en-US"/>
        </w:rPr>
        <w:t>bstrate compared to ITO due to better</w:t>
      </w:r>
      <w:r w:rsidRPr="005730BC">
        <w:rPr>
          <w:rFonts w:ascii="Times New Roman" w:eastAsia="Times New Roman" w:hAnsi="Times New Roman" w:cs="Times New Roman"/>
          <w:lang w:val="en-US"/>
        </w:rPr>
        <w:t xml:space="preserve"> adhesion.</w:t>
      </w:r>
    </w:p>
    <w:p w14:paraId="5CCF699B" w14:textId="55F95232" w:rsidR="00523859" w:rsidRPr="005730BC" w:rsidRDefault="00523859" w:rsidP="00523859">
      <w:pPr>
        <w:numPr>
          <w:ilvl w:val="0"/>
          <w:numId w:val="6"/>
        </w:numPr>
        <w:spacing w:before="100" w:beforeAutospacing="1" w:after="100" w:afterAutospacing="1" w:line="240" w:lineRule="auto"/>
        <w:jc w:val="both"/>
        <w:rPr>
          <w:rFonts w:ascii="Times New Roman" w:eastAsia="Times New Roman" w:hAnsi="Times New Roman" w:cs="Times New Roman"/>
          <w:lang w:val="en-US"/>
        </w:rPr>
      </w:pPr>
      <w:r w:rsidRPr="005730BC">
        <w:rPr>
          <w:rFonts w:ascii="Times New Roman" w:eastAsia="Times New Roman" w:hAnsi="Times New Roman" w:cs="Times New Roman"/>
          <w:lang w:val="en-US"/>
        </w:rPr>
        <w:t>The oxidation conditions of YH</w:t>
      </w:r>
      <w:r w:rsidRPr="005730BC">
        <w:rPr>
          <w:rFonts w:ascii="Times New Roman" w:eastAsia="Times New Roman" w:hAnsi="Times New Roman" w:cs="Times New Roman"/>
          <w:vertAlign w:val="subscript"/>
          <w:lang w:val="en-US"/>
        </w:rPr>
        <w:t>2</w:t>
      </w:r>
      <w:r w:rsidRPr="005730BC">
        <w:rPr>
          <w:rFonts w:ascii="Times New Roman" w:eastAsia="Times New Roman" w:hAnsi="Times New Roman" w:cs="Times New Roman"/>
          <w:lang w:val="en-US"/>
        </w:rPr>
        <w:t xml:space="preserve"> (YHO intermediate) were varied: (i) air immediately after fabrication, (ii) air after 2 days, and (iii) pure oxygen (99.999%) immediately after fabrication to evaluate their impact o</w:t>
      </w:r>
      <w:r w:rsidR="007F5A80" w:rsidRPr="005730BC">
        <w:rPr>
          <w:rFonts w:ascii="Times New Roman" w:eastAsia="Times New Roman" w:hAnsi="Times New Roman" w:cs="Times New Roman"/>
          <w:lang w:val="en-US"/>
        </w:rPr>
        <w:t>n photochromic properties. O</w:t>
      </w:r>
      <w:r w:rsidRPr="005730BC">
        <w:rPr>
          <w:rFonts w:ascii="Times New Roman" w:eastAsia="Times New Roman" w:hAnsi="Times New Roman" w:cs="Times New Roman"/>
          <w:lang w:val="en-US"/>
        </w:rPr>
        <w:t>bservations indicate that oxidation (i) provides better adhesion, although substrate material and cleanliness are more critical.</w:t>
      </w:r>
    </w:p>
    <w:p w14:paraId="1C134E94" w14:textId="77777777" w:rsidR="00523859" w:rsidRPr="005730BC" w:rsidRDefault="00523859" w:rsidP="00523859">
      <w:pPr>
        <w:numPr>
          <w:ilvl w:val="0"/>
          <w:numId w:val="6"/>
        </w:numPr>
        <w:spacing w:before="100" w:beforeAutospacing="1" w:after="100" w:afterAutospacing="1" w:line="240" w:lineRule="auto"/>
        <w:jc w:val="both"/>
        <w:rPr>
          <w:rFonts w:ascii="Times New Roman" w:eastAsia="Times New Roman" w:hAnsi="Times New Roman" w:cs="Times New Roman"/>
          <w:lang w:val="en-US"/>
        </w:rPr>
      </w:pPr>
      <w:r w:rsidRPr="005730BC">
        <w:rPr>
          <w:rFonts w:ascii="Times New Roman" w:eastAsia="Times New Roman" w:hAnsi="Times New Roman" w:cs="Times New Roman"/>
          <w:lang w:val="en-US"/>
        </w:rPr>
        <w:t>YHO coatings were heated in air for 20 minutes at three different temperatures (50, 100, and 150°C) to assess their thermal stability and the effect of temperature on photochromic properties.</w:t>
      </w:r>
    </w:p>
    <w:p w14:paraId="2BBA537E" w14:textId="282E1FD7" w:rsidR="00523859" w:rsidRPr="005730BC" w:rsidRDefault="00523859" w:rsidP="00523859">
      <w:pPr>
        <w:numPr>
          <w:ilvl w:val="0"/>
          <w:numId w:val="6"/>
        </w:numPr>
        <w:spacing w:before="100" w:beforeAutospacing="1" w:after="100" w:afterAutospacing="1" w:line="240" w:lineRule="auto"/>
        <w:jc w:val="both"/>
        <w:rPr>
          <w:rFonts w:ascii="Times New Roman" w:eastAsia="Times New Roman" w:hAnsi="Times New Roman" w:cs="Times New Roman"/>
          <w:lang w:val="en-US"/>
        </w:rPr>
      </w:pPr>
      <w:r w:rsidRPr="005730BC">
        <w:rPr>
          <w:rFonts w:ascii="Times New Roman" w:eastAsia="Times New Roman" w:hAnsi="Times New Roman" w:cs="Times New Roman"/>
          <w:lang w:val="en-US"/>
        </w:rPr>
        <w:t>XRD, UV-Vis-NIR transmittance/reflect</w:t>
      </w:r>
      <w:r w:rsidR="007F5A80" w:rsidRPr="005730BC">
        <w:rPr>
          <w:rFonts w:ascii="Times New Roman" w:eastAsia="Times New Roman" w:hAnsi="Times New Roman" w:cs="Times New Roman"/>
          <w:lang w:val="en-US"/>
        </w:rPr>
        <w:t>ance, and photochromic property</w:t>
      </w:r>
      <w:r w:rsidRPr="005730BC">
        <w:rPr>
          <w:rFonts w:ascii="Times New Roman" w:eastAsia="Times New Roman" w:hAnsi="Times New Roman" w:cs="Times New Roman"/>
          <w:lang w:val="en-US"/>
        </w:rPr>
        <w:t xml:space="preserve"> measurements were conducted on the YHO samples.</w:t>
      </w:r>
    </w:p>
    <w:p w14:paraId="2621C671" w14:textId="0857EB87" w:rsidR="00523859" w:rsidRPr="005730BC" w:rsidRDefault="00523859" w:rsidP="00523859">
      <w:pPr>
        <w:numPr>
          <w:ilvl w:val="0"/>
          <w:numId w:val="6"/>
        </w:numPr>
        <w:spacing w:before="100" w:beforeAutospacing="1" w:after="100" w:afterAutospacing="1" w:line="240" w:lineRule="auto"/>
        <w:jc w:val="both"/>
        <w:rPr>
          <w:rFonts w:ascii="Times New Roman" w:eastAsia="Times New Roman" w:hAnsi="Times New Roman" w:cs="Times New Roman"/>
          <w:lang w:val="en-US"/>
        </w:rPr>
      </w:pPr>
      <w:r w:rsidRPr="005730BC">
        <w:rPr>
          <w:rFonts w:ascii="Times New Roman" w:eastAsia="Times New Roman" w:hAnsi="Times New Roman" w:cs="Times New Roman"/>
          <w:lang w:val="en-US"/>
        </w:rPr>
        <w:t>A popular scientific article titled "</w:t>
      </w:r>
      <w:hyperlink r:id="rId10" w:history="1">
        <w:r w:rsidRPr="005730BC">
          <w:rPr>
            <w:rStyle w:val="Hyperlink"/>
            <w:rFonts w:ascii="Times New Roman" w:eastAsia="Times New Roman" w:hAnsi="Times New Roman" w:cs="Times New Roman"/>
            <w:i/>
            <w:lang w:val="en-US"/>
          </w:rPr>
          <w:t>Latvian Scientists Research and Patent Surface Coatings to Combat Disease Agents</w:t>
        </w:r>
      </w:hyperlink>
      <w:r w:rsidRPr="005730BC">
        <w:rPr>
          <w:rFonts w:ascii="Times New Roman" w:eastAsia="Times New Roman" w:hAnsi="Times New Roman" w:cs="Times New Roman"/>
          <w:lang w:val="en-US"/>
        </w:rPr>
        <w:t>" was published on the lsm.lv portal.</w:t>
      </w:r>
    </w:p>
    <w:p w14:paraId="71BBFE28" w14:textId="77777777" w:rsidR="000F6981" w:rsidRPr="005730BC" w:rsidRDefault="000F6981" w:rsidP="000F6981">
      <w:pPr>
        <w:shd w:val="clear" w:color="auto" w:fill="FFFFFF"/>
        <w:spacing w:after="0" w:line="240" w:lineRule="auto"/>
        <w:jc w:val="both"/>
        <w:outlineLvl w:val="1"/>
        <w:rPr>
          <w:rFonts w:ascii="Times New Roman" w:hAnsi="Times New Roman" w:cs="Times New Roman"/>
          <w:lang w:val="en-GB"/>
        </w:rPr>
      </w:pPr>
    </w:p>
    <w:p w14:paraId="45866534" w14:textId="77777777" w:rsidR="000F6981" w:rsidRPr="005730BC" w:rsidRDefault="000F6981" w:rsidP="000F6981">
      <w:pPr>
        <w:shd w:val="clear" w:color="auto" w:fill="FFFFFF"/>
        <w:spacing w:after="0" w:line="240" w:lineRule="auto"/>
        <w:jc w:val="both"/>
        <w:outlineLvl w:val="1"/>
        <w:rPr>
          <w:rFonts w:ascii="Times New Roman" w:hAnsi="Times New Roman" w:cs="Times New Roman"/>
          <w:lang w:val="en-GB"/>
        </w:rPr>
      </w:pPr>
      <w:r w:rsidRPr="005730BC">
        <w:rPr>
          <w:rFonts w:ascii="Times New Roman" w:hAnsi="Times New Roman" w:cs="Times New Roman"/>
          <w:lang w:val="en-GB"/>
        </w:rPr>
        <w:t>SIDRABE performed activities on:</w:t>
      </w:r>
    </w:p>
    <w:p w14:paraId="2E2D8362" w14:textId="77777777" w:rsidR="005730BC" w:rsidRPr="005730BC" w:rsidRDefault="005730BC" w:rsidP="005730BC">
      <w:pPr>
        <w:pStyle w:val="ListParagraph"/>
        <w:numPr>
          <w:ilvl w:val="0"/>
          <w:numId w:val="12"/>
        </w:numPr>
        <w:shd w:val="clear" w:color="auto" w:fill="FFFFFF"/>
        <w:tabs>
          <w:tab w:val="left" w:pos="567"/>
        </w:tabs>
        <w:spacing w:after="120" w:line="240" w:lineRule="auto"/>
        <w:ind w:left="567" w:hanging="210"/>
        <w:jc w:val="both"/>
        <w:outlineLvl w:val="1"/>
        <w:rPr>
          <w:rFonts w:ascii="Times New Roman" w:hAnsi="Times New Roman" w:cs="Times New Roman"/>
          <w:lang w:val="en-US"/>
        </w:rPr>
      </w:pPr>
      <w:r w:rsidRPr="005730BC">
        <w:rPr>
          <w:rFonts w:ascii="Times New Roman" w:hAnsi="Times New Roman" w:cs="Times New Roman"/>
          <w:lang w:val="en-US"/>
        </w:rPr>
        <w:t>Two additional series of large-area YHO samples at different pressures were produced. The samples were handed over to the project partners for analysis of physical and antimicrobial parameters.</w:t>
      </w:r>
    </w:p>
    <w:p w14:paraId="2316191A" w14:textId="77777777" w:rsidR="005730BC" w:rsidRPr="005730BC" w:rsidRDefault="005730BC" w:rsidP="005730BC">
      <w:pPr>
        <w:pStyle w:val="ListParagraph"/>
        <w:numPr>
          <w:ilvl w:val="0"/>
          <w:numId w:val="12"/>
        </w:numPr>
        <w:shd w:val="clear" w:color="auto" w:fill="FFFFFF"/>
        <w:tabs>
          <w:tab w:val="left" w:pos="567"/>
        </w:tabs>
        <w:spacing w:after="120" w:line="240" w:lineRule="auto"/>
        <w:ind w:left="567" w:hanging="210"/>
        <w:jc w:val="both"/>
        <w:outlineLvl w:val="1"/>
        <w:rPr>
          <w:rFonts w:ascii="Times New Roman" w:hAnsi="Times New Roman" w:cs="Times New Roman"/>
          <w:lang w:val="en-US"/>
        </w:rPr>
      </w:pPr>
      <w:r w:rsidRPr="005730BC">
        <w:rPr>
          <w:rFonts w:ascii="Times New Roman" w:hAnsi="Times New Roman" w:cs="Times New Roman"/>
          <w:lang w:val="en-US"/>
        </w:rPr>
        <w:t>A description of the roll-to-roll manufacturing technology of large-area YHO coatings has been created.</w:t>
      </w:r>
    </w:p>
    <w:p w14:paraId="21CDAD66" w14:textId="77777777" w:rsidR="005730BC" w:rsidRPr="005730BC" w:rsidRDefault="005730BC" w:rsidP="005730BC">
      <w:pPr>
        <w:pStyle w:val="ListParagraph"/>
        <w:numPr>
          <w:ilvl w:val="0"/>
          <w:numId w:val="12"/>
        </w:numPr>
        <w:shd w:val="clear" w:color="auto" w:fill="FFFFFF"/>
        <w:tabs>
          <w:tab w:val="left" w:pos="567"/>
        </w:tabs>
        <w:spacing w:after="120" w:line="240" w:lineRule="auto"/>
        <w:ind w:left="567" w:hanging="210"/>
        <w:jc w:val="both"/>
        <w:outlineLvl w:val="1"/>
        <w:rPr>
          <w:rFonts w:ascii="Times New Roman" w:hAnsi="Times New Roman" w:cs="Times New Roman"/>
          <w:lang w:val="en-US"/>
        </w:rPr>
      </w:pPr>
      <w:r w:rsidRPr="005730BC">
        <w:rPr>
          <w:rFonts w:ascii="Times New Roman" w:hAnsi="Times New Roman" w:cs="Times New Roman"/>
          <w:lang w:val="en-US"/>
        </w:rPr>
        <w:t>A technical specification for sample series YH01 and YH04/Cu has been prepared.</w:t>
      </w:r>
    </w:p>
    <w:p w14:paraId="287589CB" w14:textId="77777777" w:rsidR="007F5A80" w:rsidRPr="005730BC" w:rsidRDefault="007F5A80" w:rsidP="007F5A80">
      <w:pPr>
        <w:pStyle w:val="ListParagraph"/>
        <w:shd w:val="clear" w:color="auto" w:fill="FFFFFF"/>
        <w:spacing w:after="0" w:line="240" w:lineRule="auto"/>
        <w:jc w:val="both"/>
        <w:outlineLvl w:val="1"/>
        <w:rPr>
          <w:rFonts w:ascii="Times New Roman" w:hAnsi="Times New Roman" w:cs="Times New Roman"/>
          <w:lang w:val="en-GB"/>
        </w:rPr>
      </w:pPr>
    </w:p>
    <w:p w14:paraId="28C9FCFD" w14:textId="1E878B29" w:rsidR="000F6981" w:rsidRPr="005730BC" w:rsidRDefault="00302DD2" w:rsidP="000F6981">
      <w:pPr>
        <w:shd w:val="clear" w:color="auto" w:fill="FFFFFF"/>
        <w:spacing w:after="0" w:line="240" w:lineRule="auto"/>
        <w:jc w:val="both"/>
        <w:outlineLvl w:val="1"/>
        <w:rPr>
          <w:rFonts w:ascii="Times New Roman" w:hAnsi="Times New Roman" w:cs="Times New Roman"/>
          <w:lang w:val="en-GB"/>
        </w:rPr>
      </w:pPr>
      <w:r w:rsidRPr="005730BC">
        <w:rPr>
          <w:rFonts w:ascii="Times New Roman" w:hAnsi="Times New Roman" w:cs="Times New Roman"/>
          <w:lang w:val="en-GB"/>
        </w:rPr>
        <w:t>LBMC research:</w:t>
      </w:r>
    </w:p>
    <w:p w14:paraId="3B99540F" w14:textId="77777777" w:rsidR="005730BC" w:rsidRPr="005730BC" w:rsidRDefault="005730BC" w:rsidP="005730BC">
      <w:pPr>
        <w:pStyle w:val="ListParagraph"/>
        <w:numPr>
          <w:ilvl w:val="0"/>
          <w:numId w:val="10"/>
        </w:numPr>
        <w:spacing w:line="235" w:lineRule="atLeast"/>
        <w:jc w:val="both"/>
        <w:rPr>
          <w:rFonts w:ascii="Times New Roman" w:hAnsi="Times New Roman" w:cs="Times New Roman"/>
        </w:rPr>
      </w:pPr>
      <w:r w:rsidRPr="005730BC">
        <w:rPr>
          <w:rFonts w:ascii="Times New Roman" w:hAnsi="Times New Roman" w:cs="Times New Roman"/>
        </w:rPr>
        <w:t xml:space="preserve">Within the final reporting period, we tested the antibacterial activity YHO/Cu and MoO3/Cu/MoO3, which revealed a very high &gt;5 Log reduction rate against </w:t>
      </w:r>
      <w:r w:rsidRPr="005730BC">
        <w:rPr>
          <w:rFonts w:ascii="Times New Roman" w:hAnsi="Times New Roman" w:cs="Times New Roman"/>
          <w:i/>
          <w:iCs/>
          <w:color w:val="1B1B1B"/>
        </w:rPr>
        <w:t>E. coli</w:t>
      </w:r>
      <w:r w:rsidRPr="005730BC">
        <w:rPr>
          <w:rFonts w:ascii="Times New Roman" w:hAnsi="Times New Roman" w:cs="Times New Roman"/>
          <w:color w:val="1B1B1B"/>
        </w:rPr>
        <w:t xml:space="preserve">, </w:t>
      </w:r>
      <w:r w:rsidRPr="005730BC">
        <w:rPr>
          <w:rFonts w:ascii="Times New Roman" w:hAnsi="Times New Roman" w:cs="Times New Roman"/>
          <w:i/>
          <w:iCs/>
          <w:color w:val="1B1B1B"/>
        </w:rPr>
        <w:t>S. aureus</w:t>
      </w:r>
      <w:r w:rsidRPr="005730BC">
        <w:rPr>
          <w:rFonts w:ascii="Times New Roman" w:hAnsi="Times New Roman" w:cs="Times New Roman"/>
        </w:rPr>
        <w:t>.  Nevertheless, the reproducibility of the results varied significantly for some samples, demonstrating no optimal stability and homogeneity of the samples. In addition, we finished the assessment of nanocoatings with the wild-type SARS-CoV2 virus. A very high anti-SARS-</w:t>
      </w:r>
      <w:r w:rsidRPr="005730BC">
        <w:rPr>
          <w:rFonts w:ascii="Times New Roman" w:hAnsi="Times New Roman" w:cs="Times New Roman"/>
        </w:rPr>
        <w:lastRenderedPageBreak/>
        <w:t xml:space="preserve">CoV-2 effect was demonstrated for YHO/Cu (YHO4PO2 and YHO4PO4, large area deposited series) samples with TCID50 reduction rate &gt; 5.7 Log. </w:t>
      </w:r>
    </w:p>
    <w:p w14:paraId="043A9965" w14:textId="77777777" w:rsidR="005730BC" w:rsidRPr="005730BC" w:rsidRDefault="005730BC" w:rsidP="005730BC">
      <w:pPr>
        <w:pStyle w:val="ListParagraph"/>
        <w:numPr>
          <w:ilvl w:val="0"/>
          <w:numId w:val="10"/>
        </w:numPr>
        <w:spacing w:line="235" w:lineRule="atLeast"/>
        <w:jc w:val="both"/>
        <w:rPr>
          <w:rFonts w:ascii="Times New Roman" w:hAnsi="Times New Roman" w:cs="Times New Roman"/>
        </w:rPr>
      </w:pPr>
      <w:r w:rsidRPr="005730BC">
        <w:rPr>
          <w:rFonts w:ascii="Times New Roman" w:hAnsi="Times New Roman" w:cs="Times New Roman"/>
        </w:rPr>
        <w:t>In summary, the data obtained in this project demonstrate the high potential of transparent conducting WO3/Cu/WO3 and MoO3/Cu/MoO3, and photochromic YHO/Cu coatings as novel biocidal materials for various applications.</w:t>
      </w:r>
    </w:p>
    <w:p w14:paraId="39AEB545" w14:textId="00AB516F" w:rsidR="007F5A80" w:rsidRPr="005730BC" w:rsidRDefault="007F5A80" w:rsidP="005730BC">
      <w:pPr>
        <w:pStyle w:val="ListParagraph"/>
        <w:numPr>
          <w:ilvl w:val="0"/>
          <w:numId w:val="10"/>
        </w:numPr>
        <w:spacing w:line="235" w:lineRule="atLeast"/>
        <w:jc w:val="both"/>
        <w:rPr>
          <w:rFonts w:ascii="Times New Roman" w:hAnsi="Times New Roman" w:cs="Times New Roman"/>
        </w:rPr>
      </w:pPr>
      <w:r w:rsidRPr="005730BC">
        <w:rPr>
          <w:rFonts w:ascii="Times New Roman" w:hAnsi="Times New Roman" w:cs="Times New Roman"/>
        </w:rPr>
        <w:t>Scientific article “</w:t>
      </w:r>
      <w:r w:rsidRPr="005730BC">
        <w:rPr>
          <w:rFonts w:ascii="Times New Roman" w:hAnsi="Times New Roman" w:cs="Times New Roman"/>
          <w:i/>
        </w:rPr>
        <w:t>Analysis of Antibacterial and Antiviral Properties of ZnO and Cu Coatings Deposited by Magnetron Sputtering: Evaluation of Cell Viability and ROS Production”</w:t>
      </w:r>
      <w:r w:rsidRPr="005730BC">
        <w:rPr>
          <w:rFonts w:ascii="Times New Roman" w:hAnsi="Times New Roman" w:cs="Times New Roman"/>
        </w:rPr>
        <w:t xml:space="preserve"> submitted in </w:t>
      </w:r>
      <w:r w:rsidRPr="005730BC">
        <w:rPr>
          <w:rFonts w:ascii="Times New Roman" w:hAnsi="Times New Roman" w:cs="Times New Roman"/>
          <w:i/>
        </w:rPr>
        <w:t>Coatings</w:t>
      </w:r>
      <w:r w:rsidRPr="005730BC">
        <w:rPr>
          <w:rFonts w:ascii="Times New Roman" w:hAnsi="Times New Roman" w:cs="Times New Roman"/>
        </w:rPr>
        <w:t xml:space="preserve"> (IF=3,4).</w:t>
      </w:r>
    </w:p>
    <w:p w14:paraId="4F985F38" w14:textId="77777777" w:rsidR="00302DD2" w:rsidRDefault="00302DD2" w:rsidP="000F6981">
      <w:pPr>
        <w:shd w:val="clear" w:color="auto" w:fill="FFFFFF"/>
        <w:spacing w:after="0" w:line="240" w:lineRule="auto"/>
        <w:jc w:val="both"/>
        <w:outlineLvl w:val="1"/>
        <w:rPr>
          <w:rFonts w:ascii="Times New Roman" w:hAnsi="Times New Roman" w:cs="Times New Roman"/>
          <w:lang w:val="en-GB"/>
        </w:rPr>
      </w:pPr>
    </w:p>
    <w:p w14:paraId="5C45FDBF" w14:textId="02A83EF2" w:rsidR="00603DB1" w:rsidRDefault="00603DB1" w:rsidP="000F6981">
      <w:pPr>
        <w:shd w:val="clear" w:color="auto" w:fill="FFFFFF"/>
        <w:spacing w:after="0" w:line="240" w:lineRule="auto"/>
        <w:jc w:val="both"/>
        <w:outlineLvl w:val="1"/>
        <w:rPr>
          <w:rFonts w:ascii="Times New Roman" w:hAnsi="Times New Roman" w:cs="Times New Roman"/>
          <w:lang w:val="en-GB"/>
        </w:rPr>
      </w:pPr>
      <w:r w:rsidRPr="00603DB1">
        <w:rPr>
          <w:rFonts w:ascii="Times New Roman" w:hAnsi="Times New Roman" w:cs="Times New Roman"/>
          <w:lang w:val="en-GB"/>
        </w:rPr>
        <w:t>The project was successfully completed with a total of one submission and publication of three scientific articles and one popular scientific article, as well as the submission of two patents:</w:t>
      </w:r>
    </w:p>
    <w:p w14:paraId="66B4ED31" w14:textId="77777777" w:rsidR="008A2F1E" w:rsidRDefault="008A2F1E" w:rsidP="000F6981">
      <w:pPr>
        <w:shd w:val="clear" w:color="auto" w:fill="FFFFFF"/>
        <w:spacing w:after="0" w:line="240" w:lineRule="auto"/>
        <w:jc w:val="both"/>
        <w:outlineLvl w:val="1"/>
        <w:rPr>
          <w:rFonts w:ascii="Times New Roman" w:hAnsi="Times New Roman" w:cs="Times New Roman"/>
          <w:lang w:val="en-GB"/>
        </w:rPr>
      </w:pPr>
    </w:p>
    <w:p w14:paraId="63C1C02F" w14:textId="77777777" w:rsidR="008A2F1E" w:rsidRPr="00B2573E" w:rsidRDefault="008A2F1E" w:rsidP="008A2F1E">
      <w:pPr>
        <w:pStyle w:val="ListParagraph"/>
        <w:numPr>
          <w:ilvl w:val="0"/>
          <w:numId w:val="13"/>
        </w:numPr>
        <w:autoSpaceDE w:val="0"/>
        <w:autoSpaceDN w:val="0"/>
        <w:spacing w:line="252" w:lineRule="auto"/>
        <w:ind w:left="567" w:firstLine="0"/>
        <w:jc w:val="both"/>
        <w:rPr>
          <w:rFonts w:ascii="Times New Roman" w:hAnsi="Times New Roman" w:cs="Times New Roman"/>
        </w:rPr>
      </w:pPr>
      <w:r w:rsidRPr="00B2573E">
        <w:rPr>
          <w:rFonts w:ascii="Times New Roman" w:hAnsi="Times New Roman" w:cs="Times New Roman"/>
        </w:rPr>
        <w:t xml:space="preserve">K. Korotkaja and A. Zajakina, Recombinant Virus Quantification Using Single-Cell Droplet Digital PCR: A Method for Infectious Titer Quantification, Viruses 15 (2023) 1060, </w:t>
      </w:r>
      <w:hyperlink r:id="rId11" w:history="1">
        <w:r w:rsidRPr="00B2573E">
          <w:rPr>
            <w:rStyle w:val="Hyperlink"/>
            <w:rFonts w:ascii="Times New Roman" w:hAnsi="Times New Roman" w:cs="Times New Roman"/>
            <w:color w:val="0070C0"/>
          </w:rPr>
          <w:t>https://doi.org/10.3390/v15051060</w:t>
        </w:r>
      </w:hyperlink>
      <w:r w:rsidRPr="00B2573E">
        <w:rPr>
          <w:rFonts w:ascii="Times New Roman" w:hAnsi="Times New Roman" w:cs="Times New Roman"/>
        </w:rPr>
        <w:t xml:space="preserve">, </w:t>
      </w:r>
      <w:r w:rsidRPr="00B2573E">
        <w:rPr>
          <w:rFonts w:ascii="Times New Roman" w:hAnsi="Times New Roman" w:cs="Times New Roman"/>
          <w:b/>
          <w:bCs/>
        </w:rPr>
        <w:t>IF=4.7</w:t>
      </w:r>
    </w:p>
    <w:p w14:paraId="1AF6C8E2" w14:textId="0CD3E8C9"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i/>
          <w:iCs/>
        </w:rPr>
      </w:pPr>
      <w:r w:rsidRPr="00B2573E">
        <w:rPr>
          <w:rFonts w:ascii="Times New Roman" w:hAnsi="Times New Roman" w:cs="Times New Roman"/>
        </w:rPr>
        <w:t xml:space="preserve">V. Vibornijs </w:t>
      </w:r>
      <w:r w:rsidRPr="00B2573E">
        <w:rPr>
          <w:rFonts w:ascii="Times New Roman" w:hAnsi="Times New Roman" w:cs="Times New Roman"/>
          <w:i/>
          <w:iCs/>
        </w:rPr>
        <w:t>et al.</w:t>
      </w:r>
      <w:r w:rsidRPr="00B2573E">
        <w:rPr>
          <w:rFonts w:ascii="Times New Roman" w:hAnsi="Times New Roman" w:cs="Times New Roman"/>
        </w:rPr>
        <w:t xml:space="preserve">, Analysis of Antibacterial and Antiviral Properties of ZnO and Cu Coatings Deposited by Magnetron Sputtering: Evaluation of Cell Viability and ROS Production. </w:t>
      </w:r>
      <w:r w:rsidRPr="00B2573E">
        <w:rPr>
          <w:rFonts w:ascii="Times New Roman" w:hAnsi="Times New Roman" w:cs="Times New Roman"/>
          <w:i/>
          <w:iCs/>
        </w:rPr>
        <w:t>Coatings</w:t>
      </w:r>
      <w:r w:rsidRPr="00B2573E">
        <w:rPr>
          <w:rFonts w:ascii="Times New Roman" w:hAnsi="Times New Roman" w:cs="Times New Roman"/>
        </w:rPr>
        <w:t xml:space="preserve">, </w:t>
      </w:r>
      <w:r w:rsidRPr="00B2573E">
        <w:rPr>
          <w:rFonts w:ascii="Times New Roman" w:hAnsi="Times New Roman" w:cs="Times New Roman"/>
          <w:b/>
          <w:bCs/>
        </w:rPr>
        <w:t>IF=3.4</w:t>
      </w:r>
      <w:r w:rsidRPr="00B2573E">
        <w:rPr>
          <w:rFonts w:ascii="Times New Roman" w:hAnsi="Times New Roman" w:cs="Times New Roman"/>
        </w:rPr>
        <w:t>,</w:t>
      </w:r>
      <w:r w:rsidRPr="00B2573E">
        <w:rPr>
          <w:rFonts w:ascii="Times New Roman" w:hAnsi="Times New Roman" w:cs="Times New Roman"/>
          <w:i/>
          <w:iCs/>
        </w:rPr>
        <w:t xml:space="preserve"> </w:t>
      </w:r>
      <w:r w:rsidRPr="00B2573E">
        <w:rPr>
          <w:rFonts w:ascii="Times New Roman" w:hAnsi="Times New Roman" w:cs="Times New Roman"/>
        </w:rPr>
        <w:t xml:space="preserve">ID 2752374 </w:t>
      </w:r>
      <w:r w:rsidR="004E00A7">
        <w:rPr>
          <w:rFonts w:ascii="Times New Roman" w:hAnsi="Times New Roman" w:cs="Times New Roman"/>
        </w:rPr>
        <w:t>(2023)</w:t>
      </w:r>
      <w:r w:rsidR="004E00A7" w:rsidRPr="00B2573E">
        <w:rPr>
          <w:rFonts w:ascii="Times New Roman" w:hAnsi="Times New Roman" w:cs="Times New Roman"/>
        </w:rPr>
        <w:t xml:space="preserve"> </w:t>
      </w:r>
      <w:r w:rsidRPr="00B2573E">
        <w:rPr>
          <w:rFonts w:ascii="Times New Roman" w:hAnsi="Times New Roman" w:cs="Times New Roman"/>
        </w:rPr>
        <w:t>(</w:t>
      </w:r>
      <w:r w:rsidR="00E17EF6">
        <w:rPr>
          <w:rFonts w:ascii="Times New Roman" w:hAnsi="Times New Roman" w:cs="Times New Roman"/>
        </w:rPr>
        <w:t>under review</w:t>
      </w:r>
      <w:r w:rsidRPr="00B2573E">
        <w:rPr>
          <w:rFonts w:ascii="Times New Roman" w:hAnsi="Times New Roman" w:cs="Times New Roman"/>
        </w:rPr>
        <w:t>)</w:t>
      </w:r>
    </w:p>
    <w:p w14:paraId="0885389B" w14:textId="77777777"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M. Zubkins </w:t>
      </w:r>
      <w:r w:rsidRPr="00B2573E">
        <w:rPr>
          <w:rFonts w:ascii="Times New Roman" w:hAnsi="Times New Roman" w:cs="Times New Roman"/>
          <w:i/>
          <w:iCs/>
        </w:rPr>
        <w:t>et al.</w:t>
      </w:r>
      <w:r w:rsidRPr="00B2573E">
        <w:rPr>
          <w:rFonts w:ascii="Times New Roman" w:hAnsi="Times New Roman" w:cs="Times New Roman"/>
        </w:rPr>
        <w:t>, A stability study of transparent conducting WO</w:t>
      </w:r>
      <w:r w:rsidRPr="00B2573E">
        <w:rPr>
          <w:rFonts w:ascii="Times New Roman" w:hAnsi="Times New Roman" w:cs="Times New Roman"/>
          <w:vertAlign w:val="subscript"/>
        </w:rPr>
        <w:t>3</w:t>
      </w:r>
      <w:r w:rsidRPr="00B2573E">
        <w:rPr>
          <w:rFonts w:ascii="Times New Roman" w:hAnsi="Times New Roman" w:cs="Times New Roman"/>
        </w:rPr>
        <w:t>/Cu/WO</w:t>
      </w:r>
      <w:r w:rsidRPr="00B2573E">
        <w:rPr>
          <w:rFonts w:ascii="Times New Roman" w:hAnsi="Times New Roman" w:cs="Times New Roman"/>
          <w:vertAlign w:val="subscript"/>
        </w:rPr>
        <w:t>3</w:t>
      </w:r>
      <w:r w:rsidRPr="00B2573E">
        <w:rPr>
          <w:rFonts w:ascii="Times New Roman" w:hAnsi="Times New Roman" w:cs="Times New Roman"/>
        </w:rPr>
        <w:t xml:space="preserve"> coatings with antimicrobial properties, </w:t>
      </w:r>
      <w:r w:rsidRPr="00B2573E">
        <w:rPr>
          <w:rFonts w:ascii="Times New Roman" w:hAnsi="Times New Roman" w:cs="Times New Roman"/>
          <w:i/>
          <w:iCs/>
        </w:rPr>
        <w:t>Surfaces and Interfaces</w:t>
      </w:r>
      <w:r w:rsidRPr="00B2573E">
        <w:rPr>
          <w:rFonts w:ascii="Times New Roman" w:hAnsi="Times New Roman" w:cs="Times New Roman"/>
        </w:rPr>
        <w:t xml:space="preserve"> 41 (2023) 103259, </w:t>
      </w:r>
      <w:hyperlink r:id="rId12" w:history="1">
        <w:r w:rsidRPr="00B2573E">
          <w:rPr>
            <w:rStyle w:val="Hyperlink"/>
            <w:rFonts w:ascii="Times New Roman" w:hAnsi="Times New Roman" w:cs="Times New Roman"/>
            <w:color w:val="0070C0"/>
          </w:rPr>
          <w:t>https://doi.org/10.1016/j.surfin.2023.103259</w:t>
        </w:r>
      </w:hyperlink>
      <w:r w:rsidRPr="00B2573E">
        <w:rPr>
          <w:rFonts w:ascii="Times New Roman" w:hAnsi="Times New Roman" w:cs="Times New Roman"/>
        </w:rPr>
        <w:t xml:space="preserve">, </w:t>
      </w:r>
      <w:r w:rsidRPr="00B2573E">
        <w:rPr>
          <w:rFonts w:ascii="Times New Roman" w:hAnsi="Times New Roman" w:cs="Times New Roman"/>
          <w:b/>
          <w:bCs/>
        </w:rPr>
        <w:t>IF=6.2</w:t>
      </w:r>
    </w:p>
    <w:p w14:paraId="79D9561E" w14:textId="77777777"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H. Arslan </w:t>
      </w:r>
      <w:r w:rsidRPr="00B2573E">
        <w:rPr>
          <w:rFonts w:ascii="Times New Roman" w:hAnsi="Times New Roman" w:cs="Times New Roman"/>
          <w:i/>
          <w:iCs/>
        </w:rPr>
        <w:t>et al.</w:t>
      </w:r>
      <w:r w:rsidRPr="00B2573E">
        <w:rPr>
          <w:rFonts w:ascii="Times New Roman" w:hAnsi="Times New Roman" w:cs="Times New Roman"/>
        </w:rPr>
        <w:t xml:space="preserve">, Reactive pulsed direct current magnetron sputtering deposition of semiconducting yttrium oxide thin film in ultralow oxygen atmosphere: A spectroscopic and structural investigation of growth dynamics, </w:t>
      </w:r>
      <w:r w:rsidRPr="00B2573E">
        <w:rPr>
          <w:rFonts w:ascii="Times New Roman" w:hAnsi="Times New Roman" w:cs="Times New Roman"/>
          <w:i/>
          <w:iCs/>
        </w:rPr>
        <w:t>Vacuum</w:t>
      </w:r>
      <w:r w:rsidRPr="00B2573E">
        <w:rPr>
          <w:rFonts w:ascii="Times New Roman" w:hAnsi="Times New Roman" w:cs="Times New Roman"/>
        </w:rPr>
        <w:t xml:space="preserve"> 211 (2023) 111942, </w:t>
      </w:r>
      <w:hyperlink r:id="rId13" w:history="1">
        <w:r w:rsidRPr="00B2573E">
          <w:rPr>
            <w:rStyle w:val="Hyperlink"/>
            <w:rFonts w:ascii="Times New Roman" w:hAnsi="Times New Roman" w:cs="Times New Roman"/>
            <w:color w:val="0070C0"/>
          </w:rPr>
          <w:t>https://doi.org/10.1016/j.vacuum.2023.111942</w:t>
        </w:r>
      </w:hyperlink>
      <w:r w:rsidRPr="00B2573E">
        <w:rPr>
          <w:rFonts w:ascii="Times New Roman" w:hAnsi="Times New Roman" w:cs="Times New Roman"/>
        </w:rPr>
        <w:t xml:space="preserve">, </w:t>
      </w:r>
      <w:r w:rsidRPr="00B2573E">
        <w:rPr>
          <w:rFonts w:ascii="Times New Roman" w:hAnsi="Times New Roman" w:cs="Times New Roman"/>
          <w:b/>
          <w:bCs/>
        </w:rPr>
        <w:t>IF=4.0</w:t>
      </w:r>
    </w:p>
    <w:p w14:paraId="21C9A580" w14:textId="381CAD00"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V. Vibornijs, </w:t>
      </w:r>
      <w:hyperlink r:id="rId14" w:history="1">
        <w:r w:rsidRPr="00B2573E">
          <w:rPr>
            <w:rStyle w:val="Hyperlink"/>
            <w:rFonts w:ascii="Times New Roman" w:hAnsi="Times New Roman" w:cs="Times New Roman"/>
            <w:color w:val="0070C0"/>
          </w:rPr>
          <w:t>Latvijas zinātnieki pēta un patentē virsmu pārklājumus cīņai pret slimību ierosinātājiem</w:t>
        </w:r>
      </w:hyperlink>
      <w:r w:rsidRPr="00B2573E">
        <w:rPr>
          <w:rFonts w:ascii="Times New Roman" w:hAnsi="Times New Roman" w:cs="Times New Roman"/>
        </w:rPr>
        <w:t>, Tehnoloģijas un zinātne, LSM.LV, 27/11/2023</w:t>
      </w:r>
    </w:p>
    <w:p w14:paraId="4FDEE8DB" w14:textId="77777777"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EU patent application EP23158463.2: V. Skvorcova </w:t>
      </w:r>
      <w:r w:rsidRPr="00B2573E">
        <w:rPr>
          <w:rFonts w:ascii="Times New Roman" w:hAnsi="Times New Roman" w:cs="Times New Roman"/>
          <w:i/>
          <w:iCs/>
        </w:rPr>
        <w:t>et al.</w:t>
      </w:r>
      <w:r w:rsidRPr="00B2573E">
        <w:rPr>
          <w:rFonts w:ascii="Times New Roman" w:hAnsi="Times New Roman" w:cs="Times New Roman"/>
        </w:rPr>
        <w:t>, An antimicrobial multilayer thin-film materials coating</w:t>
      </w:r>
    </w:p>
    <w:p w14:paraId="3597ECBB" w14:textId="77777777" w:rsidR="008A2F1E" w:rsidRPr="00B2573E" w:rsidRDefault="008A2F1E" w:rsidP="008A2F1E">
      <w:pPr>
        <w:pStyle w:val="ListParagraph"/>
        <w:numPr>
          <w:ilvl w:val="0"/>
          <w:numId w:val="13"/>
        </w:numPr>
        <w:spacing w:line="252" w:lineRule="auto"/>
        <w:ind w:left="567" w:firstLine="0"/>
        <w:jc w:val="both"/>
        <w:rPr>
          <w:rFonts w:ascii="Times New Roman" w:hAnsi="Times New Roman" w:cs="Times New Roman"/>
        </w:rPr>
      </w:pPr>
      <w:r w:rsidRPr="00B2573E">
        <w:rPr>
          <w:rFonts w:ascii="Times New Roman" w:hAnsi="Times New Roman" w:cs="Times New Roman"/>
        </w:rPr>
        <w:t>EU patent application EP23210104.8: V. Vibornijs et al., An apparatus and a process for testing of anti‐microbial properties of a surface</w:t>
      </w:r>
    </w:p>
    <w:p w14:paraId="7FA7CF1E" w14:textId="6C11F50A" w:rsidR="008A2F1E" w:rsidRPr="000F6981" w:rsidRDefault="00EC3DEC" w:rsidP="000F6981">
      <w:pPr>
        <w:shd w:val="clear" w:color="auto" w:fill="FFFFFF"/>
        <w:spacing w:after="0" w:line="240" w:lineRule="auto"/>
        <w:jc w:val="both"/>
        <w:outlineLvl w:val="1"/>
        <w:rPr>
          <w:rFonts w:ascii="Times New Roman" w:hAnsi="Times New Roman" w:cs="Times New Roman"/>
          <w:lang w:val="en-GB"/>
        </w:rPr>
      </w:pPr>
      <w:r w:rsidRPr="00EC3DEC">
        <w:rPr>
          <w:rFonts w:ascii="Times New Roman" w:hAnsi="Times New Roman" w:cs="Times New Roman"/>
          <w:lang w:val="en-GB"/>
        </w:rPr>
        <w:t>The project resulted in one prototype and one new technology. Thanks to the productive and constructive cooperation between LU CFI, SIDRABE and LBMC, the results obtained in the framework of the project were presented as LZA Achievements in Applied Science for 2023.</w:t>
      </w:r>
    </w:p>
    <w:sectPr w:rsidR="008A2F1E" w:rsidRPr="000F6981" w:rsidSect="00C31078">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48D"/>
    <w:multiLevelType w:val="hybridMultilevel"/>
    <w:tmpl w:val="366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CE6"/>
    <w:multiLevelType w:val="multilevel"/>
    <w:tmpl w:val="1492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E6698"/>
    <w:multiLevelType w:val="hybridMultilevel"/>
    <w:tmpl w:val="2BE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62A6"/>
    <w:multiLevelType w:val="multilevel"/>
    <w:tmpl w:val="956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57AA4"/>
    <w:multiLevelType w:val="hybridMultilevel"/>
    <w:tmpl w:val="5C50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7724A"/>
    <w:multiLevelType w:val="hybridMultilevel"/>
    <w:tmpl w:val="832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0F39"/>
    <w:multiLevelType w:val="hybridMultilevel"/>
    <w:tmpl w:val="C9F4100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0240F8A"/>
    <w:multiLevelType w:val="hybridMultilevel"/>
    <w:tmpl w:val="807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230A"/>
    <w:multiLevelType w:val="multilevel"/>
    <w:tmpl w:val="F34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351E3"/>
    <w:multiLevelType w:val="hybridMultilevel"/>
    <w:tmpl w:val="69F089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E832AB1"/>
    <w:multiLevelType w:val="hybridMultilevel"/>
    <w:tmpl w:val="1DE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C22F9"/>
    <w:multiLevelType w:val="hybridMultilevel"/>
    <w:tmpl w:val="A5F0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6476E"/>
    <w:multiLevelType w:val="hybridMultilevel"/>
    <w:tmpl w:val="F68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5"/>
  </w:num>
  <w:num w:numId="6">
    <w:abstractNumId w:val="11"/>
  </w:num>
  <w:num w:numId="7">
    <w:abstractNumId w:val="4"/>
  </w:num>
  <w:num w:numId="8">
    <w:abstractNumId w:val="9"/>
  </w:num>
  <w:num w:numId="9">
    <w:abstractNumId w:val="2"/>
  </w:num>
  <w:num w:numId="10">
    <w:abstractNumId w:val="7"/>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2E"/>
    <w:rsid w:val="000041CD"/>
    <w:rsid w:val="00005633"/>
    <w:rsid w:val="000214FE"/>
    <w:rsid w:val="00031225"/>
    <w:rsid w:val="00037D69"/>
    <w:rsid w:val="00041C6C"/>
    <w:rsid w:val="000663FC"/>
    <w:rsid w:val="0008027F"/>
    <w:rsid w:val="000966CC"/>
    <w:rsid w:val="000D74D3"/>
    <w:rsid w:val="000D7EDA"/>
    <w:rsid w:val="000F05EE"/>
    <w:rsid w:val="000F6981"/>
    <w:rsid w:val="00117CC6"/>
    <w:rsid w:val="001536D2"/>
    <w:rsid w:val="00195E44"/>
    <w:rsid w:val="00196F8E"/>
    <w:rsid w:val="001F65D8"/>
    <w:rsid w:val="0020448C"/>
    <w:rsid w:val="0022082E"/>
    <w:rsid w:val="00221410"/>
    <w:rsid w:val="00233D83"/>
    <w:rsid w:val="00243F72"/>
    <w:rsid w:val="00252FD5"/>
    <w:rsid w:val="002D1E58"/>
    <w:rsid w:val="00302DD2"/>
    <w:rsid w:val="00306363"/>
    <w:rsid w:val="00331E94"/>
    <w:rsid w:val="003465E1"/>
    <w:rsid w:val="003573FA"/>
    <w:rsid w:val="0037056C"/>
    <w:rsid w:val="00372AEE"/>
    <w:rsid w:val="00380E4B"/>
    <w:rsid w:val="003B0E39"/>
    <w:rsid w:val="003D57BA"/>
    <w:rsid w:val="003F404A"/>
    <w:rsid w:val="00415EEC"/>
    <w:rsid w:val="00417174"/>
    <w:rsid w:val="00427669"/>
    <w:rsid w:val="0043415F"/>
    <w:rsid w:val="004351ED"/>
    <w:rsid w:val="004601FF"/>
    <w:rsid w:val="0049501C"/>
    <w:rsid w:val="004B5405"/>
    <w:rsid w:val="004D3BAD"/>
    <w:rsid w:val="004E00A7"/>
    <w:rsid w:val="004E6717"/>
    <w:rsid w:val="004F7E16"/>
    <w:rsid w:val="00507387"/>
    <w:rsid w:val="00523859"/>
    <w:rsid w:val="00547D96"/>
    <w:rsid w:val="005730BC"/>
    <w:rsid w:val="005863EE"/>
    <w:rsid w:val="005A701A"/>
    <w:rsid w:val="005B2BE7"/>
    <w:rsid w:val="005C4459"/>
    <w:rsid w:val="00601A9E"/>
    <w:rsid w:val="00603DB1"/>
    <w:rsid w:val="0063039E"/>
    <w:rsid w:val="00637E08"/>
    <w:rsid w:val="00673F99"/>
    <w:rsid w:val="00684DA1"/>
    <w:rsid w:val="006C6460"/>
    <w:rsid w:val="006E5BCC"/>
    <w:rsid w:val="00707674"/>
    <w:rsid w:val="007175E4"/>
    <w:rsid w:val="007A5915"/>
    <w:rsid w:val="007B56B1"/>
    <w:rsid w:val="007B744C"/>
    <w:rsid w:val="007C567A"/>
    <w:rsid w:val="007E529B"/>
    <w:rsid w:val="007F5A80"/>
    <w:rsid w:val="00813C06"/>
    <w:rsid w:val="008311D8"/>
    <w:rsid w:val="00842592"/>
    <w:rsid w:val="008635CA"/>
    <w:rsid w:val="00895557"/>
    <w:rsid w:val="008A2F1E"/>
    <w:rsid w:val="008B2E6E"/>
    <w:rsid w:val="0096304E"/>
    <w:rsid w:val="00966B6D"/>
    <w:rsid w:val="00970442"/>
    <w:rsid w:val="009975EE"/>
    <w:rsid w:val="00A13CEA"/>
    <w:rsid w:val="00A2139F"/>
    <w:rsid w:val="00A30E7C"/>
    <w:rsid w:val="00A44473"/>
    <w:rsid w:val="00A618E4"/>
    <w:rsid w:val="00A923CD"/>
    <w:rsid w:val="00A96E8F"/>
    <w:rsid w:val="00AD163D"/>
    <w:rsid w:val="00AE1A7E"/>
    <w:rsid w:val="00AE6539"/>
    <w:rsid w:val="00AE768B"/>
    <w:rsid w:val="00B30510"/>
    <w:rsid w:val="00B421C1"/>
    <w:rsid w:val="00B42381"/>
    <w:rsid w:val="00B530F4"/>
    <w:rsid w:val="00B62379"/>
    <w:rsid w:val="00B825F4"/>
    <w:rsid w:val="00C01FBD"/>
    <w:rsid w:val="00C129E1"/>
    <w:rsid w:val="00C17D8C"/>
    <w:rsid w:val="00C31078"/>
    <w:rsid w:val="00C571AC"/>
    <w:rsid w:val="00C61D71"/>
    <w:rsid w:val="00C6368D"/>
    <w:rsid w:val="00C9297F"/>
    <w:rsid w:val="00CB63DF"/>
    <w:rsid w:val="00CE0C31"/>
    <w:rsid w:val="00CF20FC"/>
    <w:rsid w:val="00D01034"/>
    <w:rsid w:val="00D01EC6"/>
    <w:rsid w:val="00D04080"/>
    <w:rsid w:val="00D36F26"/>
    <w:rsid w:val="00D37287"/>
    <w:rsid w:val="00D4187E"/>
    <w:rsid w:val="00D90BC4"/>
    <w:rsid w:val="00DA4F9C"/>
    <w:rsid w:val="00DA691D"/>
    <w:rsid w:val="00DE345B"/>
    <w:rsid w:val="00E0653A"/>
    <w:rsid w:val="00E17EF6"/>
    <w:rsid w:val="00E21FFB"/>
    <w:rsid w:val="00E3327E"/>
    <w:rsid w:val="00E5088C"/>
    <w:rsid w:val="00E601E6"/>
    <w:rsid w:val="00E84C19"/>
    <w:rsid w:val="00EA7CE2"/>
    <w:rsid w:val="00EC3DEC"/>
    <w:rsid w:val="00ED5B05"/>
    <w:rsid w:val="00F45CC2"/>
    <w:rsid w:val="00F46997"/>
    <w:rsid w:val="00F7230B"/>
    <w:rsid w:val="00F92F8B"/>
    <w:rsid w:val="00FA6F1A"/>
    <w:rsid w:val="00FC6427"/>
    <w:rsid w:val="00FC6CCE"/>
    <w:rsid w:val="0455B5FE"/>
    <w:rsid w:val="05A446B6"/>
    <w:rsid w:val="1201D99E"/>
    <w:rsid w:val="2D9E8707"/>
    <w:rsid w:val="3298CF1A"/>
    <w:rsid w:val="55CAFE69"/>
    <w:rsid w:val="694CE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0984"/>
  <w15:docId w15:val="{9BE80186-FABE-402A-8DFC-939BFBF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082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82E"/>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2208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2082E"/>
    <w:rPr>
      <w:b/>
      <w:bCs/>
    </w:rPr>
  </w:style>
  <w:style w:type="paragraph" w:styleId="BalloonText">
    <w:name w:val="Balloon Text"/>
    <w:basedOn w:val="Normal"/>
    <w:link w:val="BalloonTextChar"/>
    <w:uiPriority w:val="99"/>
    <w:semiHidden/>
    <w:unhideWhenUsed/>
    <w:rsid w:val="007A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15"/>
    <w:rPr>
      <w:rFonts w:ascii="Segoe UI" w:hAnsi="Segoe UI" w:cs="Segoe UI"/>
      <w:sz w:val="18"/>
      <w:szCs w:val="18"/>
    </w:rPr>
  </w:style>
  <w:style w:type="character" w:customStyle="1" w:styleId="Heading1Char">
    <w:name w:val="Heading 1 Char"/>
    <w:basedOn w:val="DefaultParagraphFont"/>
    <w:link w:val="Heading1"/>
    <w:uiPriority w:val="9"/>
    <w:rsid w:val="00C9297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52FD5"/>
    <w:rPr>
      <w:i/>
      <w:iCs/>
    </w:rPr>
  </w:style>
  <w:style w:type="paragraph" w:styleId="ListParagraph">
    <w:name w:val="List Paragraph"/>
    <w:aliases w:val="H&amp;P List Paragraph,2,Strip,Saraksta rindkopa1,Normal bullet 2,Bullet list,Colorful List - Accent 11,Colorful List - Accent 12,Saraksta rindkopa,List Paragraph1,List1,Akapit z listą BS,References,Numbered Para 1,Dot pt,Indicator Text"/>
    <w:basedOn w:val="Normal"/>
    <w:link w:val="ListParagraphChar"/>
    <w:uiPriority w:val="34"/>
    <w:qFormat/>
    <w:rsid w:val="00380E4B"/>
    <w:pPr>
      <w:ind w:left="720"/>
      <w:contextualSpacing/>
    </w:pPr>
  </w:style>
  <w:style w:type="character" w:customStyle="1" w:styleId="viiyi">
    <w:name w:val="viiyi"/>
    <w:basedOn w:val="DefaultParagraphFont"/>
    <w:rsid w:val="000D74D3"/>
  </w:style>
  <w:style w:type="character" w:customStyle="1" w:styleId="jlqj4b">
    <w:name w:val="jlqj4b"/>
    <w:basedOn w:val="DefaultParagraphFont"/>
    <w:rsid w:val="000D74D3"/>
  </w:style>
  <w:style w:type="character" w:customStyle="1" w:styleId="q4iawc">
    <w:name w:val="q4iawc"/>
    <w:basedOn w:val="DefaultParagraphFont"/>
    <w:rsid w:val="00B530F4"/>
  </w:style>
  <w:style w:type="character" w:styleId="Hyperlink">
    <w:name w:val="Hyperlink"/>
    <w:basedOn w:val="DefaultParagraphFont"/>
    <w:uiPriority w:val="99"/>
    <w:unhideWhenUsed/>
    <w:rsid w:val="006C6460"/>
    <w:rPr>
      <w:color w:val="0563C1" w:themeColor="hyperlink"/>
      <w:u w:val="single"/>
    </w:rPr>
  </w:style>
  <w:style w:type="character" w:customStyle="1" w:styleId="Menzionenonrisolta1">
    <w:name w:val="Menzione non risolta1"/>
    <w:basedOn w:val="DefaultParagraphFont"/>
    <w:uiPriority w:val="99"/>
    <w:semiHidden/>
    <w:unhideWhenUsed/>
    <w:rsid w:val="006C6460"/>
    <w:rPr>
      <w:color w:val="605E5C"/>
      <w:shd w:val="clear" w:color="auto" w:fill="E1DFDD"/>
    </w:rPr>
  </w:style>
  <w:style w:type="character" w:customStyle="1" w:styleId="rynqvb">
    <w:name w:val="rynqvb"/>
    <w:basedOn w:val="DefaultParagraphFont"/>
    <w:rsid w:val="00D36F26"/>
  </w:style>
  <w:style w:type="character" w:styleId="FollowedHyperlink">
    <w:name w:val="FollowedHyperlink"/>
    <w:basedOn w:val="DefaultParagraphFont"/>
    <w:uiPriority w:val="99"/>
    <w:semiHidden/>
    <w:unhideWhenUsed/>
    <w:rsid w:val="007F5A80"/>
    <w:rPr>
      <w:color w:val="954F72" w:themeColor="followedHyperlink"/>
      <w:u w:val="single"/>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Dot pt Char"/>
    <w:link w:val="ListParagraph"/>
    <w:uiPriority w:val="34"/>
    <w:qFormat/>
    <w:locked/>
    <w:rsid w:val="008A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5581">
      <w:bodyDiv w:val="1"/>
      <w:marLeft w:val="0"/>
      <w:marRight w:val="0"/>
      <w:marTop w:val="0"/>
      <w:marBottom w:val="0"/>
      <w:divBdr>
        <w:top w:val="none" w:sz="0" w:space="0" w:color="auto"/>
        <w:left w:val="none" w:sz="0" w:space="0" w:color="auto"/>
        <w:bottom w:val="none" w:sz="0" w:space="0" w:color="auto"/>
        <w:right w:val="none" w:sz="0" w:space="0" w:color="auto"/>
      </w:divBdr>
    </w:div>
    <w:div w:id="426728471">
      <w:bodyDiv w:val="1"/>
      <w:marLeft w:val="0"/>
      <w:marRight w:val="0"/>
      <w:marTop w:val="0"/>
      <w:marBottom w:val="0"/>
      <w:divBdr>
        <w:top w:val="none" w:sz="0" w:space="0" w:color="auto"/>
        <w:left w:val="none" w:sz="0" w:space="0" w:color="auto"/>
        <w:bottom w:val="none" w:sz="0" w:space="0" w:color="auto"/>
        <w:right w:val="none" w:sz="0" w:space="0" w:color="auto"/>
      </w:divBdr>
      <w:divsChild>
        <w:div w:id="1299143820">
          <w:marLeft w:val="0"/>
          <w:marRight w:val="0"/>
          <w:marTop w:val="0"/>
          <w:marBottom w:val="0"/>
          <w:divBdr>
            <w:top w:val="none" w:sz="0" w:space="0" w:color="auto"/>
            <w:left w:val="none" w:sz="0" w:space="0" w:color="auto"/>
            <w:bottom w:val="none" w:sz="0" w:space="0" w:color="auto"/>
            <w:right w:val="none" w:sz="0" w:space="0" w:color="auto"/>
          </w:divBdr>
        </w:div>
      </w:divsChild>
    </w:div>
    <w:div w:id="479199645">
      <w:bodyDiv w:val="1"/>
      <w:marLeft w:val="0"/>
      <w:marRight w:val="0"/>
      <w:marTop w:val="0"/>
      <w:marBottom w:val="0"/>
      <w:divBdr>
        <w:top w:val="none" w:sz="0" w:space="0" w:color="auto"/>
        <w:left w:val="none" w:sz="0" w:space="0" w:color="auto"/>
        <w:bottom w:val="none" w:sz="0" w:space="0" w:color="auto"/>
        <w:right w:val="none" w:sz="0" w:space="0" w:color="auto"/>
      </w:divBdr>
    </w:div>
    <w:div w:id="661008465">
      <w:bodyDiv w:val="1"/>
      <w:marLeft w:val="0"/>
      <w:marRight w:val="0"/>
      <w:marTop w:val="0"/>
      <w:marBottom w:val="0"/>
      <w:divBdr>
        <w:top w:val="none" w:sz="0" w:space="0" w:color="auto"/>
        <w:left w:val="none" w:sz="0" w:space="0" w:color="auto"/>
        <w:bottom w:val="none" w:sz="0" w:space="0" w:color="auto"/>
        <w:right w:val="none" w:sz="0" w:space="0" w:color="auto"/>
      </w:divBdr>
    </w:div>
    <w:div w:id="781219168">
      <w:bodyDiv w:val="1"/>
      <w:marLeft w:val="0"/>
      <w:marRight w:val="0"/>
      <w:marTop w:val="0"/>
      <w:marBottom w:val="0"/>
      <w:divBdr>
        <w:top w:val="none" w:sz="0" w:space="0" w:color="auto"/>
        <w:left w:val="none" w:sz="0" w:space="0" w:color="auto"/>
        <w:bottom w:val="none" w:sz="0" w:space="0" w:color="auto"/>
        <w:right w:val="none" w:sz="0" w:space="0" w:color="auto"/>
      </w:divBdr>
    </w:div>
    <w:div w:id="1505632896">
      <w:bodyDiv w:val="1"/>
      <w:marLeft w:val="0"/>
      <w:marRight w:val="0"/>
      <w:marTop w:val="0"/>
      <w:marBottom w:val="0"/>
      <w:divBdr>
        <w:top w:val="none" w:sz="0" w:space="0" w:color="auto"/>
        <w:left w:val="none" w:sz="0" w:space="0" w:color="auto"/>
        <w:bottom w:val="none" w:sz="0" w:space="0" w:color="auto"/>
        <w:right w:val="none" w:sz="0" w:space="0" w:color="auto"/>
      </w:divBdr>
    </w:div>
    <w:div w:id="1525047347">
      <w:bodyDiv w:val="1"/>
      <w:marLeft w:val="0"/>
      <w:marRight w:val="0"/>
      <w:marTop w:val="0"/>
      <w:marBottom w:val="0"/>
      <w:divBdr>
        <w:top w:val="none" w:sz="0" w:space="0" w:color="auto"/>
        <w:left w:val="none" w:sz="0" w:space="0" w:color="auto"/>
        <w:bottom w:val="none" w:sz="0" w:space="0" w:color="auto"/>
        <w:right w:val="none" w:sz="0" w:space="0" w:color="auto"/>
      </w:divBdr>
    </w:div>
    <w:div w:id="1817648491">
      <w:bodyDiv w:val="1"/>
      <w:marLeft w:val="0"/>
      <w:marRight w:val="0"/>
      <w:marTop w:val="0"/>
      <w:marBottom w:val="0"/>
      <w:divBdr>
        <w:top w:val="none" w:sz="0" w:space="0" w:color="auto"/>
        <w:left w:val="none" w:sz="0" w:space="0" w:color="auto"/>
        <w:bottom w:val="none" w:sz="0" w:space="0" w:color="auto"/>
        <w:right w:val="none" w:sz="0" w:space="0" w:color="auto"/>
      </w:divBdr>
    </w:div>
    <w:div w:id="18687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vacuum.2023.11194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surfin.2023.1032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90/v150510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sm.lv/raksts/dzive--stils/tehnologijas-un-zinatne/27.11.2023-latvijas-zinatnieki-peta-un-patente-virsmu-parklajumus-cinai-pret-slimibu-ierosinatajiem.a53318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file:///C:\Users\Kristine\Downloads\lsm.lv\raksts\dzive--stils\tehnologijas-un-zinatne\27.11.2023-latvijas-zinatnieki-peta-un-patente-virsmu-parklajumus-cinai-pret-slimibu-ierosinatajiem.a53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4469bf-d88e-4d10-8d36-27b60d0c4e79">
      <Value>2</Value>
    </TaxCatchAll>
    <TaxKeywordTaxHTField xmlns="794469bf-d88e-4d10-8d36-27b60d0c4e79">
      <Terms xmlns="http://schemas.microsoft.com/office/infopath/2007/PartnerControls"/>
    </TaxKeywordTaxHTField>
    <Apraksts xmlns="5F6F5589-604A-478B-9CC9-E99E6B8259E9">Apraksts nav ievadīts</Apraksts>
    <p546a9a80d52418bb5d18e74e0a9323e xmlns="5F6F5589-604A-478B-9CC9-E99E6B8259E9">
      <Terms xmlns="http://schemas.microsoft.com/office/infopath/2007/PartnerControls">
        <TermInfo xmlns="http://schemas.microsoft.com/office/infopath/2007/PartnerControls">
          <TermName xmlns="http://schemas.microsoft.com/office/infopath/2007/PartnerControls">Lists</TermName>
          <TermId xmlns="http://schemas.microsoft.com/office/infopath/2007/PartnerControls">a69cfc55-9e1a-41d4-910e-45270c7f0e12</TermId>
        </TermInfo>
      </Terms>
    </p546a9a80d52418bb5d18e74e0a9323e>
    <SAT xmlns="5F6F5589-604A-478B-9CC9-E99E6B8259E9">false</SAT>
    <FAT xmlns="5F6F5589-604A-478B-9CC9-E99E6B8259E9">false</FAT>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3217A4114A6D246BC9459EF2D59E5A9" ma:contentTypeVersion="1" ma:contentTypeDescription="Izveidot jaunu dokumentu." ma:contentTypeScope="" ma:versionID="fe89832424c4b902142e3974288a91b3">
  <xsd:schema xmlns:xsd="http://www.w3.org/2001/XMLSchema" xmlns:xs="http://www.w3.org/2001/XMLSchema" xmlns:p="http://schemas.microsoft.com/office/2006/metadata/properties" xmlns:ns1="5F6F5589-604A-478B-9CC9-E99E6B8259E9" xmlns:ns3="794469bf-d88e-4d10-8d36-27b60d0c4e79" xmlns:ns4="614741d0-f7ed-45a9-afe4-5298c4492faf" xmlns:ns5="0b1c9084-6b55-43bf-a9f5-1ce1320fa667" xmlns:ns6="5f6f5589-604a-478b-9cc9-e99e6b8259e9" targetNamespace="http://schemas.microsoft.com/office/2006/metadata/properties" ma:root="true" ma:fieldsID="5f259214e6664594469820f2c0d12f19" ns1:_="" ns3:_="" ns4:_="" ns5:_="" ns6:_="">
    <xsd:import namespace="5F6F5589-604A-478B-9CC9-E99E6B8259E9"/>
    <xsd:import namespace="794469bf-d88e-4d10-8d36-27b60d0c4e79"/>
    <xsd:import namespace="614741d0-f7ed-45a9-afe4-5298c4492faf"/>
    <xsd:import namespace="0b1c9084-6b55-43bf-a9f5-1ce1320fa667"/>
    <xsd:import namespace="5f6f5589-604a-478b-9cc9-e99e6b8259e9"/>
    <xsd:element name="properties">
      <xsd:complexType>
        <xsd:sequence>
          <xsd:element name="documentManagement">
            <xsd:complexType>
              <xsd:all>
                <xsd:element ref="ns1:Apraksts" minOccurs="0"/>
                <xsd:element ref="ns1:FAT" minOccurs="0"/>
                <xsd:element ref="ns1:SAT" minOccurs="0"/>
                <xsd:element ref="ns3:TaxKeywordTaxHTField" minOccurs="0"/>
                <xsd:element ref="ns3:TaxCatchAll" minOccurs="0"/>
                <xsd:element ref="ns4:SharedWithUsers" minOccurs="0"/>
                <xsd:element ref="ns4:SharedWithDetails" minOccurs="0"/>
                <xsd:element ref="ns5:LastSharedByUser" minOccurs="0"/>
                <xsd:element ref="ns5:LastSharedByTime" minOccurs="0"/>
                <xsd:element ref="ns1:p546a9a80d52418bb5d18e74e0a9323e"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Location"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F5589-604A-478B-9CC9-E99E6B8259E9" elementFormDefault="qualified">
    <xsd:import namespace="http://schemas.microsoft.com/office/2006/documentManagement/types"/>
    <xsd:import namespace="http://schemas.microsoft.com/office/infopath/2007/PartnerControls"/>
    <xsd:element name="Apraksts" ma:index="0" nillable="true" ma:displayName="Apraksts" ma:default="Apraksts nav ievadīts" ma:description="Faila satura apraksts" ma:internalName="Apraksts">
      <xsd:simpleType>
        <xsd:restriction base="dms:Text">
          <xsd:maxLength value="50"/>
        </xsd:restriction>
      </xsd:simpleType>
    </xsd:element>
    <xsd:element name="FAT" ma:index="4" nillable="true" ma:displayName="FAT" ma:default="0" ma:description="Vai dokuments ir obligāts pie FAT procedūras." ma:internalName="FAT">
      <xsd:simpleType>
        <xsd:restriction base="dms:Boolean"/>
      </xsd:simpleType>
    </xsd:element>
    <xsd:element name="SAT" ma:index="5" nillable="true" ma:displayName="SAT" ma:default="0" ma:description="Vai dokuments nepieciešams pie SAT procedūras." ma:internalName="SAT">
      <xsd:simpleType>
        <xsd:restriction base="dms:Boolean"/>
      </xsd:simpleType>
    </xsd:element>
    <xsd:element name="p546a9a80d52418bb5d18e74e0a9323e" ma:index="20" nillable="true" ma:taxonomy="true" ma:internalName="p546a9a80d52418bb5d18e74e0a9323e" ma:taxonomyFieldName="Dokumenta_x0020_tips" ma:displayName="Dokumenta tips" ma:default="2;#Lists|a69cfc55-9e1a-41d4-910e-45270c7f0e12" ma:fieldId="{9546a9a8-0d52-418b-b5d1-8e74e0a9323e}" ma:sspId="6a7786f1-b835-4927-80e1-5cb5cd378e57" ma:termSetId="cf527f6a-403d-4242-8d98-3fc09d2b1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4469bf-d88e-4d10-8d36-27b60d0c4e7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Uzņēmuma atslēgvārdi" ma:fieldId="{23f27201-bee3-471e-b2e7-b64fd8b7ca38}" ma:taxonomyMulti="true" ma:sspId="6a7786f1-b835-4927-80e1-5cb5cd378e57"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1126ac4-3fc2-4be4-82d4-f5897fcfb85f}" ma:internalName="TaxCatchAll" ma:showField="CatchAllData" ma:web="794469bf-d88e-4d10-8d36-27b60d0c4e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741d0-f7ed-45a9-afe4-5298c4492faf"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84-6b55-43bf-a9f5-1ce1320fa667" elementFormDefault="qualified">
    <xsd:import namespace="http://schemas.microsoft.com/office/2006/documentManagement/types"/>
    <xsd:import namespace="http://schemas.microsoft.com/office/infopath/2007/PartnerControls"/>
    <xsd:element name="LastSharedByUser" ma:index="16" nillable="true" ma:displayName="Pēdējo reizi kopīgoja lietotājs" ma:description="" ma:internalName="LastSharedByUser" ma:readOnly="true">
      <xsd:simpleType>
        <xsd:restriction base="dms:Note">
          <xsd:maxLength value="255"/>
        </xsd:restriction>
      </xsd:simpleType>
    </xsd:element>
    <xsd:element name="LastSharedByTime" ma:index="17"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6f5589-604a-478b-9cc9-e99e6b8259e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A3F4416-52A3-4FD2-93E7-12C7A21C6BF2}">
  <ds:schemaRefs>
    <ds:schemaRef ds:uri="http://schemas.microsoft.com/sharepoint/v3/contenttype/forms"/>
  </ds:schemaRefs>
</ds:datastoreItem>
</file>

<file path=customXml/itemProps2.xml><?xml version="1.0" encoding="utf-8"?>
<ds:datastoreItem xmlns:ds="http://schemas.openxmlformats.org/officeDocument/2006/customXml" ds:itemID="{9924AB22-8132-408B-89DE-339CA0BB0AF2}">
  <ds:schemaRefs>
    <ds:schemaRef ds:uri="http://schemas.microsoft.com/office/2006/metadata/properties"/>
    <ds:schemaRef ds:uri="http://schemas.microsoft.com/office/infopath/2007/PartnerControls"/>
    <ds:schemaRef ds:uri="794469bf-d88e-4d10-8d36-27b60d0c4e79"/>
    <ds:schemaRef ds:uri="5F6F5589-604A-478B-9CC9-E99E6B8259E9"/>
  </ds:schemaRefs>
</ds:datastoreItem>
</file>

<file path=customXml/itemProps3.xml><?xml version="1.0" encoding="utf-8"?>
<ds:datastoreItem xmlns:ds="http://schemas.openxmlformats.org/officeDocument/2006/customXml" ds:itemID="{D6F6BC73-5149-49F2-9452-B6C53798F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F5589-604A-478B-9CC9-E99E6B8259E9"/>
    <ds:schemaRef ds:uri="794469bf-d88e-4d10-8d36-27b60d0c4e79"/>
    <ds:schemaRef ds:uri="614741d0-f7ed-45a9-afe4-5298c4492faf"/>
    <ds:schemaRef ds:uri="0b1c9084-6b55-43bf-a9f5-1ce1320fa667"/>
    <ds:schemaRef ds:uri="5f6f5589-604a-478b-9cc9-e99e6b82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54AF6-2BAA-4A18-A2B3-F360C575E5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Kristine</cp:lastModifiedBy>
  <cp:revision>3</cp:revision>
  <cp:lastPrinted>2022-03-29T12:53:00Z</cp:lastPrinted>
  <dcterms:created xsi:type="dcterms:W3CDTF">2023-12-13T06:32:00Z</dcterms:created>
  <dcterms:modified xsi:type="dcterms:W3CDTF">2023-12-13T06:32:00Z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0x010100C3217A4114A6D246BC9459EF2D59E5A9</vt:lpwstr>
  </property>
  <property fmtid="{D5CDD505-2E9C-101B-9397-08002B2CF9AE}" pid="3" name="TaxKeyword">
    <vt:lpwstr/>
  </property>
  <property fmtid="{D5CDD505-2E9C-101B-9397-08002B2CF9AE}" pid="4" name="Dokumenta tips">
    <vt:lpwstr>2;#Lists|a69cfc55-9e1a-41d4-910e-45270c7f0e12</vt:lpwstr>
  </property>
</Properties>
</file>